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284C" w:rsidRDefault="00E6284C" w:rsidP="00FB7E9D">
      <w:pPr>
        <w:pStyle w:val="APA"/>
      </w:pPr>
    </w:p>
    <w:p w:rsidR="00FB7E9D" w:rsidRDefault="00FB7E9D" w:rsidP="00FB7E9D">
      <w:pPr>
        <w:pStyle w:val="APA"/>
      </w:pPr>
    </w:p>
    <w:p w:rsidR="00FB7E9D" w:rsidRDefault="00FB7E9D" w:rsidP="00FB7E9D">
      <w:pPr>
        <w:pStyle w:val="APA"/>
      </w:pPr>
    </w:p>
    <w:p w:rsidR="00FB7E9D" w:rsidRDefault="00FB7E9D" w:rsidP="00FB7E9D">
      <w:pPr>
        <w:pStyle w:val="APA"/>
      </w:pPr>
    </w:p>
    <w:p w:rsidR="00FB7E9D" w:rsidRDefault="00FB7E9D" w:rsidP="00FB7E9D">
      <w:pPr>
        <w:pStyle w:val="APA"/>
      </w:pPr>
    </w:p>
    <w:p w:rsidR="00FB7E9D" w:rsidRDefault="00FB7E9D" w:rsidP="00FB7E9D">
      <w:pPr>
        <w:pStyle w:val="APA"/>
      </w:pPr>
    </w:p>
    <w:p w:rsidR="00FB7E9D" w:rsidRDefault="00FB7E9D" w:rsidP="00FB7E9D">
      <w:pPr>
        <w:pStyle w:val="APA"/>
      </w:pPr>
    </w:p>
    <w:p w:rsidR="0067597F" w:rsidRDefault="0067597F" w:rsidP="00FB7E9D">
      <w:pPr>
        <w:pStyle w:val="APAHeadingCenter"/>
      </w:pPr>
      <w:bookmarkStart w:id="0" w:name="bmTitlePageTitle"/>
    </w:p>
    <w:p w:rsidR="0067597F" w:rsidRDefault="0067597F" w:rsidP="00FB7E9D">
      <w:pPr>
        <w:pStyle w:val="APAHeadingCenter"/>
      </w:pPr>
    </w:p>
    <w:p w:rsidR="00FB7E9D" w:rsidRDefault="00FB7E9D" w:rsidP="00FB7E9D">
      <w:pPr>
        <w:pStyle w:val="APAHeadingCenter"/>
      </w:pPr>
      <w:r>
        <w:t>Windshield Survey</w:t>
      </w:r>
      <w:bookmarkEnd w:id="0"/>
    </w:p>
    <w:p w:rsidR="00FB7E9D" w:rsidRDefault="00FB7E9D" w:rsidP="00FB7E9D">
      <w:pPr>
        <w:pStyle w:val="APAHeadingCenter"/>
      </w:pPr>
      <w:bookmarkStart w:id="1" w:name="bmTitlePageName"/>
      <w:r>
        <w:t>Maggie Siler</w:t>
      </w:r>
      <w:bookmarkEnd w:id="1"/>
    </w:p>
    <w:p w:rsidR="00FB7E9D" w:rsidRDefault="00FB7E9D" w:rsidP="00FB7E9D">
      <w:pPr>
        <w:pStyle w:val="APAHeadingCenter"/>
      </w:pPr>
      <w:bookmarkStart w:id="2" w:name="bmTitlePageInst"/>
      <w:r>
        <w:t>Ferris State University</w:t>
      </w:r>
      <w:bookmarkEnd w:id="2"/>
    </w:p>
    <w:p w:rsidR="00FB7E9D" w:rsidRDefault="00FB7E9D" w:rsidP="00FB7E9D">
      <w:pPr>
        <w:pStyle w:val="APAHeadingCenter"/>
      </w:pPr>
      <w:bookmarkStart w:id="3" w:name="bmTitleAdd1"/>
      <w:bookmarkEnd w:id="3"/>
    </w:p>
    <w:p w:rsidR="00FB7E9D" w:rsidRDefault="00FB7E9D" w:rsidP="00FB7E9D">
      <w:pPr>
        <w:pStyle w:val="APAHeadingCenter"/>
      </w:pPr>
      <w:bookmarkStart w:id="4" w:name="bmTitleAdd3"/>
      <w:bookmarkEnd w:id="4"/>
    </w:p>
    <w:p w:rsidR="00FB7E9D" w:rsidRDefault="00FB7E9D" w:rsidP="00FB7E9D">
      <w:pPr>
        <w:pStyle w:val="APAHeadingCenter"/>
      </w:pPr>
      <w:bookmarkStart w:id="5" w:name="bmTitleAdd4"/>
      <w:bookmarkEnd w:id="5"/>
    </w:p>
    <w:p w:rsidR="00FB7E9D" w:rsidRDefault="00FB7E9D" w:rsidP="00FB7E9D">
      <w:pPr>
        <w:pStyle w:val="APA"/>
        <w:sectPr w:rsidR="00FB7E9D" w:rsidSect="00FB7E9D">
          <w:headerReference w:type="default" r:id="rId8"/>
          <w:headerReference w:type="first" r:id="rId9"/>
          <w:pgSz w:w="12240" w:h="15840" w:code="1"/>
          <w:pgMar w:top="1440" w:right="1440" w:bottom="1440" w:left="1440" w:header="720" w:footer="720" w:gutter="0"/>
          <w:cols w:space="720"/>
          <w:titlePg/>
          <w:docGrid w:linePitch="360"/>
        </w:sectPr>
      </w:pPr>
    </w:p>
    <w:p w:rsidR="00FB7E9D" w:rsidRDefault="00FB7E9D" w:rsidP="00FB7E9D">
      <w:pPr>
        <w:pStyle w:val="APA"/>
        <w:sectPr w:rsidR="00FB7E9D" w:rsidSect="00FB7E9D">
          <w:headerReference w:type="first" r:id="rId10"/>
          <w:type w:val="continuous"/>
          <w:pgSz w:w="12240" w:h="15840" w:code="1"/>
          <w:pgMar w:top="1440" w:right="1440" w:bottom="1440" w:left="1440" w:header="720" w:footer="720" w:gutter="0"/>
          <w:cols w:space="720"/>
          <w:titlePg/>
          <w:docGrid w:linePitch="360"/>
        </w:sectPr>
      </w:pPr>
    </w:p>
    <w:p w:rsidR="00FB7E9D" w:rsidRDefault="00FB7E9D" w:rsidP="00FB7E9D">
      <w:pPr>
        <w:pStyle w:val="APAHeadingCenter"/>
      </w:pPr>
      <w:bookmarkStart w:id="6" w:name="bmFirstPageTitle"/>
      <w:bookmarkStart w:id="7" w:name="_GoBack"/>
      <w:bookmarkEnd w:id="7"/>
      <w:r>
        <w:lastRenderedPageBreak/>
        <w:t>Windshield Survey</w:t>
      </w:r>
      <w:bookmarkEnd w:id="6"/>
    </w:p>
    <w:p w:rsidR="00AF4827" w:rsidRDefault="00FF05CE" w:rsidP="00FB7E9D">
      <w:pPr>
        <w:pStyle w:val="APA"/>
      </w:pPr>
      <w:r>
        <w:t xml:space="preserve">Community assessment </w:t>
      </w:r>
      <w:r w:rsidR="00384434">
        <w:t xml:space="preserve">is crucial to </w:t>
      </w:r>
      <w:r w:rsidR="00636D87">
        <w:t>planning,</w:t>
      </w:r>
      <w:r w:rsidR="006972F7">
        <w:t xml:space="preserve"> implementation</w:t>
      </w:r>
      <w:r w:rsidR="00636D87">
        <w:t>, and evaluation</w:t>
      </w:r>
      <w:r w:rsidR="006972F7">
        <w:t xml:space="preserve"> of</w:t>
      </w:r>
      <w:r w:rsidR="00384434">
        <w:t xml:space="preserve"> programs to improve the health of a population.  A windshield survey is an informal method used by community health nurses to</w:t>
      </w:r>
      <w:r w:rsidR="006972F7">
        <w:t xml:space="preserve"> obtain basic knowledge about a </w:t>
      </w:r>
      <w:r w:rsidR="00FE655D">
        <w:t>given</w:t>
      </w:r>
      <w:r w:rsidR="006972F7">
        <w:t xml:space="preserve"> community.  It </w:t>
      </w:r>
      <w:r>
        <w:t>provides a subjective view of</w:t>
      </w:r>
      <w:r w:rsidR="006972F7">
        <w:t xml:space="preserve"> the </w:t>
      </w:r>
      <w:r w:rsidR="00E108A6">
        <w:t xml:space="preserve">various </w:t>
      </w:r>
      <w:r w:rsidR="006972F7">
        <w:t xml:space="preserve">physical characteristics of a communal area as observed </w:t>
      </w:r>
      <w:r w:rsidR="00603527">
        <w:t>while</w:t>
      </w:r>
      <w:r w:rsidR="006972F7">
        <w:t xml:space="preserve"> driving or</w:t>
      </w:r>
      <w:r w:rsidR="000B54C2">
        <w:t xml:space="preserve"> walking through a neighborhood.</w:t>
      </w:r>
    </w:p>
    <w:p w:rsidR="000B54C2" w:rsidRPr="00AF4827" w:rsidRDefault="000B54C2" w:rsidP="00FB7E9D">
      <w:pPr>
        <w:pStyle w:val="APA"/>
      </w:pPr>
      <w:r>
        <w:rPr>
          <w:b/>
        </w:rPr>
        <w:t>Community</w:t>
      </w:r>
    </w:p>
    <w:p w:rsidR="00103F55" w:rsidRDefault="00FE655D" w:rsidP="00FB7E9D">
      <w:pPr>
        <w:pStyle w:val="APA"/>
      </w:pPr>
      <w:r>
        <w:t xml:space="preserve">Community assessment is an essential function of community nursing.  Understanding the various types of community will help clarify the process.  </w:t>
      </w:r>
      <w:r w:rsidR="00103F55">
        <w:t xml:space="preserve">The first </w:t>
      </w:r>
      <w:r>
        <w:t xml:space="preserve">type of community described </w:t>
      </w:r>
      <w:r w:rsidR="00103F55">
        <w:t xml:space="preserve">is </w:t>
      </w:r>
      <w:r>
        <w:t xml:space="preserve">a </w:t>
      </w:r>
      <w:r w:rsidR="00103F55">
        <w:t>“geopolitical community”</w:t>
      </w:r>
      <w:bookmarkStart w:id="8" w:name="C413176020138889I0T413176067939815"/>
      <w:r w:rsidR="00103F55">
        <w:t xml:space="preserve"> (Harkness &amp; DeMarco, 2012, p. 177)</w:t>
      </w:r>
      <w:bookmarkEnd w:id="8"/>
      <w:r w:rsidR="00603527">
        <w:t>.  It</w:t>
      </w:r>
      <w:r w:rsidR="00103F55">
        <w:t xml:space="preserve"> is a</w:t>
      </w:r>
      <w:r>
        <w:t>n</w:t>
      </w:r>
      <w:r w:rsidR="00103F55">
        <w:t xml:space="preserve"> aggregate of people living or working in a defined geographic area.  The second is “phenomenological community” </w:t>
      </w:r>
      <w:bookmarkStart w:id="9" w:name="C413176020138889I0T413176083564815"/>
      <w:r w:rsidR="00103F55">
        <w:t>(Harkness &amp; DeMarco, 2012, p. 177)</w:t>
      </w:r>
      <w:bookmarkEnd w:id="9"/>
      <w:r w:rsidR="00103F55">
        <w:t>, which is a collection of people sharing common interests, or philosophies</w:t>
      </w:r>
      <w:r w:rsidR="00083B94">
        <w:t xml:space="preserve"> and inter/intra personal connections</w:t>
      </w:r>
      <w:r w:rsidR="00103F55">
        <w:t>.</w:t>
      </w:r>
      <w:r>
        <w:t xml:space="preserve">  </w:t>
      </w:r>
      <w:r w:rsidR="002D2EC7">
        <w:t xml:space="preserve">Borders for this type of community are not as clear as a geopolitical community.  </w:t>
      </w:r>
      <w:r>
        <w:t>A phenomenological community can exist within a geopolitical</w:t>
      </w:r>
      <w:r w:rsidR="002D2EC7">
        <w:t xml:space="preserve"> community.  An example of this is the homeless.</w:t>
      </w:r>
      <w:r>
        <w:t xml:space="preserve"> </w:t>
      </w:r>
      <w:r w:rsidR="00103F55">
        <w:t xml:space="preserve"> The third is a broader view, encompassing a society, </w:t>
      </w:r>
      <w:r w:rsidR="00E108A6">
        <w:t xml:space="preserve">a </w:t>
      </w:r>
      <w:r w:rsidR="00103F55">
        <w:t>nation, or the international community of the world as we know it.</w:t>
      </w:r>
      <w:r w:rsidR="006972F7">
        <w:t xml:space="preserve"> </w:t>
      </w:r>
    </w:p>
    <w:p w:rsidR="000B54C2" w:rsidRPr="000B54C2" w:rsidRDefault="000B54C2" w:rsidP="00FB7E9D">
      <w:pPr>
        <w:pStyle w:val="APA"/>
        <w:rPr>
          <w:b/>
        </w:rPr>
      </w:pPr>
      <w:r>
        <w:rPr>
          <w:b/>
        </w:rPr>
        <w:t>Community Health</w:t>
      </w:r>
    </w:p>
    <w:p w:rsidR="00AF4827" w:rsidRDefault="00E108A6" w:rsidP="00FB7E9D">
      <w:pPr>
        <w:pStyle w:val="APA"/>
      </w:pPr>
      <w:r>
        <w:t xml:space="preserve">Community health is usually focused on a specific geographic region.  In this way, specific epidemiological data can be obtained, and a </w:t>
      </w:r>
      <w:r w:rsidR="007D6971">
        <w:t xml:space="preserve">precise </w:t>
      </w:r>
      <w:r>
        <w:t xml:space="preserve">community “report card” </w:t>
      </w:r>
      <w:bookmarkStart w:id="10" w:name="C413176020138889I0T413176182870370"/>
      <w:r>
        <w:t>(Harkness &amp; DeMarco, 2012, p. 181)</w:t>
      </w:r>
      <w:bookmarkEnd w:id="10"/>
      <w:r>
        <w:t xml:space="preserve"> can be created.  From there specific interventions, including measurable goals can be planned</w:t>
      </w:r>
      <w:r w:rsidR="007D6971">
        <w:t xml:space="preserve"> </w:t>
      </w:r>
      <w:r w:rsidR="007233FC">
        <w:t>to address specific risks identified in the</w:t>
      </w:r>
      <w:r w:rsidR="007D6971">
        <w:t xml:space="preserve"> communit</w:t>
      </w:r>
      <w:r w:rsidR="000B54C2">
        <w:t>y.</w:t>
      </w:r>
    </w:p>
    <w:p w:rsidR="002A0A97" w:rsidRDefault="002A0A97" w:rsidP="00FB7E9D">
      <w:pPr>
        <w:pStyle w:val="APA"/>
        <w:rPr>
          <w:b/>
        </w:rPr>
      </w:pPr>
    </w:p>
    <w:p w:rsidR="000B54C2" w:rsidRPr="00AF4827" w:rsidRDefault="000B54C2" w:rsidP="00FB7E9D">
      <w:pPr>
        <w:pStyle w:val="APA"/>
      </w:pPr>
      <w:r>
        <w:rPr>
          <w:b/>
        </w:rPr>
        <w:lastRenderedPageBreak/>
        <w:t>Community as client</w:t>
      </w:r>
    </w:p>
    <w:p w:rsidR="00EC679B" w:rsidRDefault="007D6971" w:rsidP="00FB7E9D">
      <w:pPr>
        <w:pStyle w:val="APA"/>
      </w:pPr>
      <w:r>
        <w:t>Community as a client</w:t>
      </w:r>
      <w:r w:rsidR="00EC679B">
        <w:t xml:space="preserve"> requires collaborative practice</w:t>
      </w:r>
      <w:r w:rsidR="00552D58">
        <w:t xml:space="preserve"> among nurses, epidemiologists, genetic counselors, and social workers </w:t>
      </w:r>
      <w:bookmarkStart w:id="11" w:name="C413176020138889I0T413178228472222"/>
      <w:r w:rsidR="00552D58">
        <w:t>(Harkness &amp; DeMarco, 2012, p. 180)</w:t>
      </w:r>
      <w:bookmarkEnd w:id="11"/>
      <w:r w:rsidR="00552D58">
        <w:t>,</w:t>
      </w:r>
      <w:r w:rsidR="00083B94">
        <w:t xml:space="preserve"> among others,</w:t>
      </w:r>
      <w:r w:rsidR="00552D58">
        <w:t xml:space="preserve"> to </w:t>
      </w:r>
      <w:r w:rsidR="007A1FD9">
        <w:t>achieve health promotion</w:t>
      </w:r>
      <w:r w:rsidR="00552D58">
        <w:t xml:space="preserve">.  There are many resources available within our various communities to </w:t>
      </w:r>
      <w:r w:rsidR="007A1FD9">
        <w:t>encourage</w:t>
      </w:r>
      <w:r w:rsidR="00552D58">
        <w:t xml:space="preserve"> health.  </w:t>
      </w:r>
      <w:r w:rsidR="00083B94">
        <w:t>A</w:t>
      </w:r>
      <w:r w:rsidR="00552D58">
        <w:t xml:space="preserve"> major nursing role </w:t>
      </w:r>
      <w:r w:rsidR="00083B94">
        <w:t xml:space="preserve">is </w:t>
      </w:r>
      <w:r w:rsidR="00552D58">
        <w:t xml:space="preserve">to assess deficits, and identify community assets </w:t>
      </w:r>
      <w:r w:rsidR="00083B94">
        <w:t>for</w:t>
      </w:r>
      <w:r w:rsidR="00552D58">
        <w:t xml:space="preserve"> implement</w:t>
      </w:r>
      <w:r w:rsidR="00083B94">
        <w:t>ation of</w:t>
      </w:r>
      <w:r w:rsidR="00552D58">
        <w:t xml:space="preserve"> change to improve community health.</w:t>
      </w:r>
    </w:p>
    <w:p w:rsidR="000B54C2" w:rsidRDefault="000B54C2" w:rsidP="00FB7E9D">
      <w:pPr>
        <w:pStyle w:val="APA"/>
        <w:rPr>
          <w:b/>
        </w:rPr>
      </w:pPr>
      <w:r>
        <w:rPr>
          <w:b/>
        </w:rPr>
        <w:t>Healthy People 2020 Leading Health Indicator</w:t>
      </w:r>
    </w:p>
    <w:p w:rsidR="00310B44" w:rsidRDefault="00AF4827" w:rsidP="00FB7E9D">
      <w:pPr>
        <w:pStyle w:val="APA"/>
      </w:pPr>
      <w:r>
        <w:t>A leading health indicator that must continue to be addressed is tobacco abuse in the adult population</w:t>
      </w:r>
      <w:r w:rsidR="00C2753C">
        <w:t xml:space="preserve"> </w:t>
      </w:r>
      <w:bookmarkStart w:id="12" w:name="C413167733101852I0T413178644328704"/>
      <w:r w:rsidR="00C2753C">
        <w:t>(U.S. Department of Health and Human Services, 2010, p. 3)</w:t>
      </w:r>
      <w:bookmarkEnd w:id="12"/>
      <w:r>
        <w:t>.</w:t>
      </w:r>
      <w:r w:rsidR="00C2753C">
        <w:t xml:space="preserve">  Nursing has a great role in creating evidence based change for this indicator.</w:t>
      </w:r>
      <w:r w:rsidR="00C26760">
        <w:t xml:space="preserve">   In the authors work setting, nurses can provide education toward secondary</w:t>
      </w:r>
      <w:r w:rsidR="007233FC">
        <w:t xml:space="preserve"> or tertiary</w:t>
      </w:r>
      <w:r w:rsidR="00C26760">
        <w:t xml:space="preserve"> prevention </w:t>
      </w:r>
      <w:bookmarkStart w:id="13" w:name="C413176020138889I0T413178727199074"/>
      <w:r w:rsidR="00C26760">
        <w:t>(Harkness &amp; DeMarco, 2012, p. 72)</w:t>
      </w:r>
      <w:bookmarkEnd w:id="13"/>
      <w:r w:rsidR="00C26760">
        <w:t xml:space="preserve"> at the point of care for acute </w:t>
      </w:r>
      <w:r w:rsidR="002A0A97">
        <w:t>cardiac care</w:t>
      </w:r>
      <w:r w:rsidR="00C26760">
        <w:t xml:space="preserve">.  Nurses can also become involved in primary prevention by forming collaborative relationships with various community agencies to educate the public about risks and prevention. </w:t>
      </w:r>
      <w:r w:rsidR="002A0A97">
        <w:t xml:space="preserve"> </w:t>
      </w:r>
      <w:r w:rsidR="00C26760">
        <w:t>Nursing’s voice can also be heard through political expression.  Membership in professional organizations and exercising our right to vote</w:t>
      </w:r>
      <w:r w:rsidR="00636D87">
        <w:t xml:space="preserve"> can also pave the way to primary prevention, and better health for all.</w:t>
      </w:r>
    </w:p>
    <w:p w:rsidR="00FE1346" w:rsidRPr="00FE1346" w:rsidRDefault="00FE1346" w:rsidP="00FB7E9D">
      <w:pPr>
        <w:pStyle w:val="APA"/>
        <w:rPr>
          <w:b/>
        </w:rPr>
      </w:pPr>
      <w:r>
        <w:rPr>
          <w:b/>
        </w:rPr>
        <w:t>Conclusion</w:t>
      </w:r>
    </w:p>
    <w:p w:rsidR="00A71512" w:rsidRDefault="00163B2C" w:rsidP="00603527">
      <w:pPr>
        <w:pStyle w:val="APA"/>
      </w:pPr>
      <w:r>
        <w:t xml:space="preserve">Nursing’s role in community health is </w:t>
      </w:r>
      <w:r w:rsidR="00B5584F">
        <w:t>crucial</w:t>
      </w:r>
      <w:r>
        <w:t xml:space="preserve">.  </w:t>
      </w:r>
      <w:r w:rsidR="00B5584F">
        <w:t>Important skills are; k</w:t>
      </w:r>
      <w:r>
        <w:t>nowledge of various community types</w:t>
      </w:r>
      <w:r w:rsidR="00B5584F">
        <w:t>,</w:t>
      </w:r>
      <w:r>
        <w:t xml:space="preserve"> </w:t>
      </w:r>
      <w:r w:rsidR="00B5584F">
        <w:t>s</w:t>
      </w:r>
      <w:r>
        <w:t>trong assessment skills</w:t>
      </w:r>
      <w:r w:rsidR="00B5584F">
        <w:t>, and understanding</w:t>
      </w:r>
      <w:r>
        <w:t xml:space="preserve"> of health risks and vulnerable</w:t>
      </w:r>
      <w:r w:rsidR="00B5584F">
        <w:t xml:space="preserve"> populations</w:t>
      </w:r>
      <w:r>
        <w:t xml:space="preserve">.  </w:t>
      </w:r>
      <w:r w:rsidR="003C0865">
        <w:t>Utilization of</w:t>
      </w:r>
      <w:r>
        <w:t xml:space="preserve"> </w:t>
      </w:r>
      <w:r w:rsidR="00B5584F">
        <w:t>available resources</w:t>
      </w:r>
      <w:r>
        <w:t xml:space="preserve"> and work</w:t>
      </w:r>
      <w:r w:rsidR="003C0865">
        <w:t>ing</w:t>
      </w:r>
      <w:r>
        <w:t xml:space="preserve"> collaboratively</w:t>
      </w:r>
      <w:r w:rsidR="00B5584F">
        <w:t xml:space="preserve"> with other professionals</w:t>
      </w:r>
      <w:r>
        <w:t xml:space="preserve"> </w:t>
      </w:r>
      <w:r w:rsidR="003C0865">
        <w:t>are steps to</w:t>
      </w:r>
      <w:r w:rsidR="00B5584F">
        <w:t xml:space="preserve"> improv</w:t>
      </w:r>
      <w:r w:rsidR="003C0865">
        <w:t xml:space="preserve">ing </w:t>
      </w:r>
      <w:r w:rsidR="00B5584F">
        <w:t>overall health of the</w:t>
      </w:r>
      <w:r>
        <w:t xml:space="preserve"> p</w:t>
      </w:r>
      <w:r w:rsidR="00B5584F">
        <w:t>opulation.</w:t>
      </w:r>
      <w:r>
        <w:t xml:space="preserve"> </w:t>
      </w:r>
    </w:p>
    <w:p w:rsidR="00FE1346" w:rsidRDefault="00FE1346" w:rsidP="00552D58">
      <w:pPr>
        <w:pStyle w:val="APA"/>
        <w:jc w:val="center"/>
      </w:pPr>
    </w:p>
    <w:p w:rsidR="00083B94" w:rsidRDefault="00083B94" w:rsidP="00552D58">
      <w:pPr>
        <w:pStyle w:val="APA"/>
        <w:jc w:val="center"/>
      </w:pPr>
    </w:p>
    <w:p w:rsidR="00B8778D" w:rsidRDefault="00B8778D" w:rsidP="00552D58">
      <w:pPr>
        <w:pStyle w:val="APA"/>
        <w:jc w:val="center"/>
      </w:pPr>
      <w:r>
        <w:lastRenderedPageBreak/>
        <w:t>Appendix</w:t>
      </w:r>
    </w:p>
    <w:tbl>
      <w:tblPr>
        <w:tblpPr w:leftFromText="180" w:rightFromText="180" w:vertAnchor="text" w:horzAnchor="margin" w:tblpY="14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51"/>
        <w:gridCol w:w="3251"/>
        <w:gridCol w:w="3236"/>
      </w:tblGrid>
      <w:tr w:rsidR="00B8778D" w:rsidRPr="000B1C29" w:rsidTr="00636D87">
        <w:trPr>
          <w:trHeight w:val="1570"/>
        </w:trPr>
        <w:tc>
          <w:tcPr>
            <w:tcW w:w="3251" w:type="dxa"/>
          </w:tcPr>
          <w:p w:rsidR="00B8778D" w:rsidRPr="000B1C29" w:rsidRDefault="00B8778D" w:rsidP="00636D87">
            <w:pPr>
              <w:jc w:val="center"/>
              <w:rPr>
                <w:b/>
              </w:rPr>
            </w:pPr>
            <w:r w:rsidRPr="000B1C29">
              <w:rPr>
                <w:b/>
              </w:rPr>
              <w:t>Housing and zoning</w:t>
            </w:r>
          </w:p>
          <w:p w:rsidR="00C45539" w:rsidRPr="000B1C29" w:rsidRDefault="00C45539" w:rsidP="00636D87">
            <w:r w:rsidRPr="000B1C29">
              <w:t xml:space="preserve">Homes are mainly </w:t>
            </w:r>
            <w:r w:rsidR="00A6442D" w:rsidRPr="000B1C29">
              <w:t xml:space="preserve">detached </w:t>
            </w:r>
            <w:r w:rsidRPr="000B1C29">
              <w:t>single family</w:t>
            </w:r>
            <w:r w:rsidR="00A6442D" w:rsidRPr="000B1C29">
              <w:t xml:space="preserve"> dwellings.  They are well maintained. Primary construction materials are </w:t>
            </w:r>
            <w:r w:rsidRPr="000B1C29">
              <w:t>brick and board.</w:t>
            </w:r>
            <w:r w:rsidR="00A6442D" w:rsidRPr="000B1C29">
              <w:t xml:space="preserve">  All are modernized with plumbing and central heat.  In town homes have smaller yards than township homes.  All are well cared for.</w:t>
            </w:r>
          </w:p>
        </w:tc>
        <w:tc>
          <w:tcPr>
            <w:tcW w:w="3251" w:type="dxa"/>
          </w:tcPr>
          <w:p w:rsidR="00B8778D" w:rsidRPr="000B1C29" w:rsidRDefault="00B8778D" w:rsidP="00636D87">
            <w:pPr>
              <w:jc w:val="center"/>
              <w:rPr>
                <w:b/>
              </w:rPr>
            </w:pPr>
            <w:r w:rsidRPr="000B1C29">
              <w:rPr>
                <w:b/>
              </w:rPr>
              <w:t>Transportation</w:t>
            </w:r>
          </w:p>
          <w:p w:rsidR="00C45539" w:rsidRPr="000B1C29" w:rsidRDefault="00C45539" w:rsidP="00636D87">
            <w:r w:rsidRPr="000B1C29">
              <w:t>Transportation is mainly by private car.  There are many walkers and cyclists observed.  There is also a public bus system available</w:t>
            </w:r>
            <w:r w:rsidR="00A6442D" w:rsidRPr="000B1C29">
              <w:t xml:space="preserve"> that offers a fixed schedule</w:t>
            </w:r>
            <w:r w:rsidRPr="000B1C29">
              <w:t>.</w:t>
            </w:r>
          </w:p>
          <w:p w:rsidR="00A6442D" w:rsidRPr="000B1C29" w:rsidRDefault="00A6442D" w:rsidP="00636D87">
            <w:r w:rsidRPr="000B1C29">
              <w:t>Roads are in good condition, with main highways readily available to serve businesses and residents</w:t>
            </w:r>
            <w:r w:rsidRPr="00636D87">
              <w:rPr>
                <w:b/>
              </w:rPr>
              <w:t>.</w:t>
            </w:r>
            <w:r w:rsidR="001F4B24" w:rsidRPr="00636D87">
              <w:rPr>
                <w:b/>
              </w:rPr>
              <w:t xml:space="preserve">  A health concern is that s</w:t>
            </w:r>
            <w:r w:rsidR="00A1094C" w:rsidRPr="00636D87">
              <w:rPr>
                <w:b/>
              </w:rPr>
              <w:t>ome of the busier roads are dangerous for walkers and cyclists due to lack of/inadequate sidewalks</w:t>
            </w:r>
            <w:r w:rsidR="001F4B24" w:rsidRPr="00636D87">
              <w:rPr>
                <w:b/>
              </w:rPr>
              <w:t>/crossings</w:t>
            </w:r>
            <w:r w:rsidR="00A1094C" w:rsidRPr="00636D87">
              <w:rPr>
                <w:b/>
              </w:rPr>
              <w:t>.</w:t>
            </w:r>
            <w:r w:rsidR="00A1094C" w:rsidRPr="000B1C29">
              <w:t xml:space="preserve">  There is a paved recreational trail</w:t>
            </w:r>
            <w:r w:rsidR="005D264B" w:rsidRPr="000B1C29">
              <w:t xml:space="preserve"> for public use.</w:t>
            </w:r>
            <w:r w:rsidRPr="000B1C29">
              <w:t xml:space="preserve"> </w:t>
            </w:r>
          </w:p>
        </w:tc>
        <w:tc>
          <w:tcPr>
            <w:tcW w:w="3236" w:type="dxa"/>
          </w:tcPr>
          <w:p w:rsidR="00B8778D" w:rsidRPr="000B1C29" w:rsidRDefault="00B8778D" w:rsidP="00636D87">
            <w:pPr>
              <w:jc w:val="center"/>
              <w:rPr>
                <w:b/>
              </w:rPr>
            </w:pPr>
            <w:r w:rsidRPr="000B1C29">
              <w:rPr>
                <w:b/>
              </w:rPr>
              <w:t>Race and ethnicity</w:t>
            </w:r>
          </w:p>
          <w:p w:rsidR="00C45539" w:rsidRPr="000B1C29" w:rsidRDefault="00C45539" w:rsidP="00636D87">
            <w:r w:rsidRPr="000B1C29">
              <w:t>Mainly Caucasian.  There are a few African Americans, and Asians noted.  There are no</w:t>
            </w:r>
            <w:r w:rsidR="00037545" w:rsidRPr="000B1C29">
              <w:t xml:space="preserve"> overt</w:t>
            </w:r>
            <w:r w:rsidRPr="000B1C29">
              <w:t xml:space="preserve"> indicators of ethnicity observed.</w:t>
            </w:r>
            <w:r w:rsidR="00037545" w:rsidRPr="000B1C29">
              <w:t xml:space="preserve">  A local resident would recognize that many of the nail salons are owned and operated by </w:t>
            </w:r>
            <w:r w:rsidR="00271163" w:rsidRPr="000B1C29">
              <w:t>people of Asian descent.</w:t>
            </w:r>
            <w:r w:rsidRPr="000B1C29">
              <w:t xml:space="preserve"> </w:t>
            </w:r>
          </w:p>
          <w:p w:rsidR="00B8778D" w:rsidRPr="000B1C29" w:rsidRDefault="00B8778D" w:rsidP="00636D87">
            <w:pPr>
              <w:jc w:val="center"/>
            </w:pPr>
          </w:p>
        </w:tc>
      </w:tr>
      <w:tr w:rsidR="00B8778D" w:rsidRPr="000B1C29" w:rsidTr="00636D87">
        <w:trPr>
          <w:trHeight w:val="70"/>
        </w:trPr>
        <w:tc>
          <w:tcPr>
            <w:tcW w:w="3251" w:type="dxa"/>
          </w:tcPr>
          <w:p w:rsidR="00B8778D" w:rsidRPr="000B1C29" w:rsidRDefault="00C45539" w:rsidP="00636D87">
            <w:pPr>
              <w:jc w:val="center"/>
              <w:rPr>
                <w:b/>
              </w:rPr>
            </w:pPr>
            <w:r w:rsidRPr="000B1C29">
              <w:t xml:space="preserve"> </w:t>
            </w:r>
            <w:r w:rsidR="00B8778D" w:rsidRPr="000B1C29">
              <w:rPr>
                <w:b/>
              </w:rPr>
              <w:t>Open space</w:t>
            </w:r>
          </w:p>
          <w:p w:rsidR="00A6442D" w:rsidRPr="000B1C29" w:rsidRDefault="00137D9A" w:rsidP="00636D87">
            <w:r w:rsidRPr="000B1C29">
              <w:t>There are many parks and open spaces available.  Along the bay front there is a large, well maintained park and public boat launch.  The streets are tree lined.  There is a lush 60+ acre park with many varieties of trees, and streams including public trails</w:t>
            </w:r>
            <w:r w:rsidRPr="00636D87">
              <w:rPr>
                <w:b/>
              </w:rPr>
              <w:t>.</w:t>
            </w:r>
            <w:r w:rsidR="0067597F" w:rsidRPr="00636D87">
              <w:rPr>
                <w:b/>
              </w:rPr>
              <w:t xml:space="preserve">  </w:t>
            </w:r>
            <w:r w:rsidR="001F4B24" w:rsidRPr="00636D87">
              <w:rPr>
                <w:b/>
              </w:rPr>
              <w:t>Many homeless</w:t>
            </w:r>
            <w:r w:rsidR="00592B5A">
              <w:rPr>
                <w:b/>
              </w:rPr>
              <w:t xml:space="preserve"> people and teens </w:t>
            </w:r>
            <w:r w:rsidR="001F4B24" w:rsidRPr="00636D87">
              <w:rPr>
                <w:b/>
              </w:rPr>
              <w:t xml:space="preserve">use this area as a </w:t>
            </w:r>
            <w:r w:rsidR="00592B5A">
              <w:rPr>
                <w:b/>
              </w:rPr>
              <w:t>place to drink</w:t>
            </w:r>
            <w:r w:rsidR="001F4B24" w:rsidRPr="00636D87">
              <w:rPr>
                <w:b/>
              </w:rPr>
              <w:t xml:space="preserve">, which </w:t>
            </w:r>
            <w:r w:rsidR="00636D87">
              <w:rPr>
                <w:b/>
              </w:rPr>
              <w:t>pose</w:t>
            </w:r>
            <w:r w:rsidR="00592B5A">
              <w:rPr>
                <w:b/>
              </w:rPr>
              <w:t>s</w:t>
            </w:r>
            <w:r w:rsidR="001F4B24" w:rsidRPr="00636D87">
              <w:rPr>
                <w:b/>
              </w:rPr>
              <w:t xml:space="preserve"> a</w:t>
            </w:r>
            <w:r w:rsidR="00592B5A">
              <w:rPr>
                <w:b/>
              </w:rPr>
              <w:t xml:space="preserve"> potential</w:t>
            </w:r>
            <w:r w:rsidR="001F4B24" w:rsidRPr="00636D87">
              <w:rPr>
                <w:b/>
              </w:rPr>
              <w:t xml:space="preserve"> health </w:t>
            </w:r>
            <w:r w:rsidR="00592B5A">
              <w:rPr>
                <w:b/>
              </w:rPr>
              <w:t>concern</w:t>
            </w:r>
            <w:r w:rsidR="001F4B24" w:rsidRPr="00636D87">
              <w:rPr>
                <w:b/>
              </w:rPr>
              <w:t xml:space="preserve"> for all.</w:t>
            </w:r>
            <w:r w:rsidR="001F4B24">
              <w:t xml:space="preserve">  </w:t>
            </w:r>
            <w:r w:rsidR="00661225" w:rsidRPr="000B1C29">
              <w:t xml:space="preserve">The physical </w:t>
            </w:r>
            <w:r w:rsidR="00AB57DA" w:rsidRPr="000B1C29">
              <w:t>grounds for this area were</w:t>
            </w:r>
            <w:r w:rsidR="00271163" w:rsidRPr="000B1C29">
              <w:t xml:space="preserve"> a former state psychiatric hospital</w:t>
            </w:r>
            <w:r w:rsidR="00661225" w:rsidRPr="000B1C29">
              <w:t>,</w:t>
            </w:r>
            <w:r w:rsidR="00271163" w:rsidRPr="000B1C29">
              <w:t xml:space="preserve"> which has been reclaimed from decay</w:t>
            </w:r>
            <w:r w:rsidR="0067597F" w:rsidRPr="000B1C29">
              <w:t xml:space="preserve">.  The buildings are gradually being renovated and provide </w:t>
            </w:r>
            <w:r w:rsidR="00AB57DA" w:rsidRPr="000B1C29">
              <w:t>space</w:t>
            </w:r>
            <w:r w:rsidR="0067597F" w:rsidRPr="000B1C29">
              <w:t xml:space="preserve"> for businesses, condominiums, low income housing, </w:t>
            </w:r>
            <w:r w:rsidR="00AB57DA" w:rsidRPr="000B1C29">
              <w:t xml:space="preserve">senior housing, </w:t>
            </w:r>
            <w:r w:rsidR="0067597F" w:rsidRPr="000B1C29">
              <w:t>and office space.</w:t>
            </w:r>
            <w:r w:rsidRPr="000B1C29">
              <w:t xml:space="preserve"> </w:t>
            </w:r>
          </w:p>
          <w:p w:rsidR="00B8778D" w:rsidRPr="000B1C29" w:rsidRDefault="00B8778D" w:rsidP="00636D87">
            <w:pPr>
              <w:jc w:val="center"/>
            </w:pPr>
          </w:p>
        </w:tc>
        <w:tc>
          <w:tcPr>
            <w:tcW w:w="3251" w:type="dxa"/>
          </w:tcPr>
          <w:p w:rsidR="00B8778D" w:rsidRPr="000B1C29" w:rsidRDefault="00B8778D" w:rsidP="00636D87">
            <w:pPr>
              <w:jc w:val="center"/>
              <w:rPr>
                <w:b/>
              </w:rPr>
            </w:pPr>
            <w:r w:rsidRPr="000B1C29">
              <w:rPr>
                <w:b/>
              </w:rPr>
              <w:t>Service centers</w:t>
            </w:r>
          </w:p>
          <w:p w:rsidR="00137D9A" w:rsidRPr="000B1C29" w:rsidRDefault="00A1094C" w:rsidP="00636D87">
            <w:pPr>
              <w:jc w:val="both"/>
            </w:pPr>
            <w:r w:rsidRPr="000B1C29">
              <w:t>The social security and post offices are within walking distance.  There is a large</w:t>
            </w:r>
            <w:r w:rsidR="005D264B" w:rsidRPr="000B1C29">
              <w:t xml:space="preserve">, easily accessible hospital, and many physician and dental offices, also within walking distance.  There are several parks that are well used and maintained. There is even a dog park where people can take their pets for exercise.  It is fenced in and well used.  </w:t>
            </w:r>
            <w:r w:rsidRPr="000B1C29">
              <w:t xml:space="preserve"> </w:t>
            </w:r>
          </w:p>
        </w:tc>
        <w:tc>
          <w:tcPr>
            <w:tcW w:w="3236" w:type="dxa"/>
          </w:tcPr>
          <w:p w:rsidR="00B8778D" w:rsidRPr="000B1C29" w:rsidRDefault="00B8778D" w:rsidP="00636D87">
            <w:pPr>
              <w:jc w:val="center"/>
              <w:rPr>
                <w:b/>
              </w:rPr>
            </w:pPr>
            <w:r w:rsidRPr="000B1C29">
              <w:rPr>
                <w:b/>
              </w:rPr>
              <w:t>Religion and politics</w:t>
            </w:r>
          </w:p>
          <w:p w:rsidR="00B8778D" w:rsidRPr="000B1C29" w:rsidRDefault="005D264B" w:rsidP="007233FC">
            <w:r w:rsidRPr="000B1C29">
              <w:t>There is religious heterogeneity noted.  On one corner t</w:t>
            </w:r>
            <w:r w:rsidR="00F84885" w:rsidRPr="000B1C29">
              <w:t xml:space="preserve">here is a large Lutheran </w:t>
            </w:r>
            <w:r w:rsidR="00037545" w:rsidRPr="000B1C29">
              <w:t>church;</w:t>
            </w:r>
            <w:r w:rsidRPr="000B1C29">
              <w:t xml:space="preserve"> on another is a Jewish temple.  A couple </w:t>
            </w:r>
            <w:r w:rsidR="00F84885" w:rsidRPr="000B1C29">
              <w:t xml:space="preserve">of </w:t>
            </w:r>
            <w:r w:rsidR="00037545" w:rsidRPr="000B1C29">
              <w:t>blocks away</w:t>
            </w:r>
            <w:r w:rsidRPr="000B1C29">
              <w:t xml:space="preserve"> a large Catholic church</w:t>
            </w:r>
            <w:r w:rsidR="00037545" w:rsidRPr="000B1C29">
              <w:t xml:space="preserve"> is noted</w:t>
            </w:r>
            <w:r w:rsidRPr="000B1C29">
              <w:t>.</w:t>
            </w:r>
            <w:r w:rsidR="00037545" w:rsidRPr="000B1C29">
              <w:t xml:space="preserve">  There are two smaller churches located in the neighborhood.</w:t>
            </w:r>
            <w:r w:rsidR="00F84885" w:rsidRPr="000B1C29">
              <w:t xml:space="preserve">  </w:t>
            </w:r>
            <w:r w:rsidR="00037545" w:rsidRPr="000B1C29">
              <w:t>E</w:t>
            </w:r>
            <w:r w:rsidR="00F84885" w:rsidRPr="000B1C29">
              <w:t xml:space="preserve">vidence </w:t>
            </w:r>
            <w:r w:rsidR="00037545" w:rsidRPr="000B1C29">
              <w:t xml:space="preserve">is observed </w:t>
            </w:r>
            <w:r w:rsidR="00F84885" w:rsidRPr="000B1C29">
              <w:t>that they are not used only for Sunday service.</w:t>
            </w:r>
            <w:r w:rsidR="00037545" w:rsidRPr="000B1C29">
              <w:t xml:space="preserve">  There are posters for various community me</w:t>
            </w:r>
            <w:r w:rsidR="007233FC">
              <w:t>etings, and shared sponsorship</w:t>
            </w:r>
            <w:r w:rsidR="00037545" w:rsidRPr="000B1C29">
              <w:t xml:space="preserve"> for events such as Safe Harbor, which helps shelter our homeless in the winter.</w:t>
            </w:r>
            <w:r w:rsidR="0067597F" w:rsidRPr="000B1C29">
              <w:t xml:space="preserve">  </w:t>
            </w:r>
            <w:r w:rsidR="00037545" w:rsidRPr="000B1C29">
              <w:t xml:space="preserve">  </w:t>
            </w:r>
            <w:r w:rsidR="00F84885" w:rsidRPr="000B1C29">
              <w:t xml:space="preserve">    </w:t>
            </w:r>
            <w:r w:rsidRPr="000B1C29">
              <w:t xml:space="preserve"> </w:t>
            </w:r>
          </w:p>
        </w:tc>
      </w:tr>
      <w:tr w:rsidR="00B8778D" w:rsidRPr="000B1C29" w:rsidTr="00636D87">
        <w:trPr>
          <w:trHeight w:val="2399"/>
        </w:trPr>
        <w:tc>
          <w:tcPr>
            <w:tcW w:w="3251" w:type="dxa"/>
          </w:tcPr>
          <w:p w:rsidR="00B8778D" w:rsidRPr="000B1C29" w:rsidRDefault="00B8778D" w:rsidP="00636D87">
            <w:pPr>
              <w:jc w:val="center"/>
              <w:rPr>
                <w:b/>
              </w:rPr>
            </w:pPr>
            <w:r w:rsidRPr="000B1C29">
              <w:rPr>
                <w:b/>
              </w:rPr>
              <w:lastRenderedPageBreak/>
              <w:t>Boundaries</w:t>
            </w:r>
          </w:p>
          <w:p w:rsidR="00B8778D" w:rsidRPr="000B1C29" w:rsidRDefault="0067597F" w:rsidP="00636D87">
            <w:r w:rsidRPr="000B1C29">
              <w:t xml:space="preserve">The boundaries of this neighborhood are mainly natural.  On the east is the Boardman Lake, on the north is Grand Traverse Bay, the west is bordered by highway M </w:t>
            </w:r>
            <w:r w:rsidR="00661225" w:rsidRPr="000B1C29">
              <w:t>72</w:t>
            </w:r>
            <w:r w:rsidRPr="000B1C29">
              <w:t xml:space="preserve">, and the east is bordered by Airport Road.  The unofficial description for this neighborhood is </w:t>
            </w:r>
            <w:r w:rsidR="00661225" w:rsidRPr="000B1C29">
              <w:t xml:space="preserve">the west side, which includes bits of </w:t>
            </w:r>
            <w:r w:rsidRPr="000B1C29">
              <w:t>Old Town Traverse City</w:t>
            </w:r>
            <w:r w:rsidR="00661225" w:rsidRPr="000B1C29">
              <w:t xml:space="preserve">, and Garfield township. </w:t>
            </w:r>
          </w:p>
        </w:tc>
        <w:tc>
          <w:tcPr>
            <w:tcW w:w="3251" w:type="dxa"/>
          </w:tcPr>
          <w:p w:rsidR="00B8778D" w:rsidRPr="000B1C29" w:rsidRDefault="00B8778D" w:rsidP="00636D87">
            <w:pPr>
              <w:jc w:val="center"/>
              <w:rPr>
                <w:b/>
              </w:rPr>
            </w:pPr>
            <w:r w:rsidRPr="000B1C29">
              <w:rPr>
                <w:b/>
              </w:rPr>
              <w:t>Stores and street people</w:t>
            </w:r>
          </w:p>
          <w:p w:rsidR="0015609C" w:rsidRPr="000B1C29" w:rsidRDefault="0015609C" w:rsidP="00636D87">
            <w:r w:rsidRPr="000B1C29">
              <w:t>There are several local grocery stores/meat markets that are accessible by car, bicycle, or foot.  The flourishing downtown area offers many fine restaurants and bars, as well as specialty stores.</w:t>
            </w:r>
          </w:p>
          <w:p w:rsidR="00B8778D" w:rsidRPr="000B1C29" w:rsidRDefault="00604A72" w:rsidP="00636D87">
            <w:r w:rsidRPr="000B1C29">
              <w:t>Most people observed on the streets are walkers/joggers, and pedestrians making their way to a destination.  Children are seen walking to/from school.  There are occasional homeless people noted.  All are dressed accordingly, except the teens that seem to think shorts are O.K. year round.  The</w:t>
            </w:r>
            <w:r w:rsidR="0015609C" w:rsidRPr="000B1C29">
              <w:t xml:space="preserve"> only</w:t>
            </w:r>
            <w:r w:rsidRPr="000B1C29">
              <w:t xml:space="preserve"> stray animals</w:t>
            </w:r>
            <w:r w:rsidR="0015609C" w:rsidRPr="000B1C29">
              <w:t xml:space="preserve"> are the occasional cat.</w:t>
            </w:r>
            <w:r w:rsidRPr="000B1C29">
              <w:t xml:space="preserve"> </w:t>
            </w:r>
            <w:r w:rsidR="00AF4827">
              <w:t xml:space="preserve"> Most</w:t>
            </w:r>
            <w:r w:rsidRPr="000B1C29">
              <w:t xml:space="preserve"> </w:t>
            </w:r>
            <w:r w:rsidR="0015609C" w:rsidRPr="000B1C29">
              <w:t xml:space="preserve">dogs </w:t>
            </w:r>
            <w:r w:rsidRPr="000B1C29">
              <w:t>are either leashed or escorted by owners</w:t>
            </w:r>
            <w:r w:rsidRPr="00636D87">
              <w:rPr>
                <w:b/>
              </w:rPr>
              <w:t>.</w:t>
            </w:r>
            <w:r w:rsidR="00592B5A">
              <w:rPr>
                <w:b/>
              </w:rPr>
              <w:t xml:space="preserve">  </w:t>
            </w:r>
            <w:r w:rsidR="00592B5A" w:rsidRPr="00592B5A">
              <w:t>A few people do not feel leashes are necessary.</w:t>
            </w:r>
            <w:r w:rsidR="00AF4827" w:rsidRPr="00636D87">
              <w:rPr>
                <w:b/>
              </w:rPr>
              <w:t xml:space="preserve">  Dog</w:t>
            </w:r>
            <w:r w:rsidR="007A1FD9">
              <w:rPr>
                <w:b/>
              </w:rPr>
              <w:t>’</w:t>
            </w:r>
            <w:r w:rsidR="00AF4827" w:rsidRPr="00636D87">
              <w:rPr>
                <w:b/>
              </w:rPr>
              <w:t>s that are not leashed in a public setting pose a health hazard.</w:t>
            </w:r>
          </w:p>
        </w:tc>
        <w:tc>
          <w:tcPr>
            <w:tcW w:w="3236" w:type="dxa"/>
          </w:tcPr>
          <w:p w:rsidR="00B8778D" w:rsidRPr="000B1C29" w:rsidRDefault="00B8778D" w:rsidP="00636D87">
            <w:pPr>
              <w:jc w:val="center"/>
              <w:rPr>
                <w:b/>
              </w:rPr>
            </w:pPr>
            <w:r w:rsidRPr="000B1C29">
              <w:rPr>
                <w:b/>
              </w:rPr>
              <w:t>Health and morbidity</w:t>
            </w:r>
          </w:p>
          <w:p w:rsidR="00B8778D" w:rsidRPr="000B1C29" w:rsidRDefault="0015609C" w:rsidP="00636D87">
            <w:r w:rsidRPr="00636D87">
              <w:rPr>
                <w:b/>
              </w:rPr>
              <w:t>The most obvious chronic disease conditions are obesity and tobacco abuse.</w:t>
            </w:r>
            <w:r w:rsidR="00AF4827" w:rsidRPr="00636D87">
              <w:rPr>
                <w:b/>
              </w:rPr>
              <w:t xml:space="preserve">  Both of these conditions are serious health hazards.</w:t>
            </w:r>
            <w:r w:rsidRPr="000B1C29">
              <w:t xml:space="preserve">  It is not uncommon to observe severely obese individuals/families in this community.  A few compound the issue by smoking.  Since Michigan banned smoking in re</w:t>
            </w:r>
            <w:r w:rsidR="000B1C29" w:rsidRPr="000B1C29">
              <w:t>staurants and bars, this phenomena is much less obvious.  It is still noticeable when following the car of a smoker, as one can easily smell the tobacco.  Many of the homeless observed have mental health issues, as they are often in conflict with local law enforcement.  Both our excellent regional referral hospital and the local Veterans Affairs clinic are within walking distance.</w:t>
            </w:r>
          </w:p>
        </w:tc>
      </w:tr>
      <w:tr w:rsidR="00B8778D" w:rsidRPr="000B1C29" w:rsidTr="00636D87">
        <w:trPr>
          <w:trHeight w:val="1615"/>
        </w:trPr>
        <w:tc>
          <w:tcPr>
            <w:tcW w:w="3251" w:type="dxa"/>
          </w:tcPr>
          <w:p w:rsidR="00B8778D" w:rsidRPr="000B1C29" w:rsidRDefault="00B8778D" w:rsidP="00636D87">
            <w:pPr>
              <w:jc w:val="center"/>
              <w:rPr>
                <w:b/>
              </w:rPr>
            </w:pPr>
            <w:r w:rsidRPr="000B1C29">
              <w:rPr>
                <w:b/>
              </w:rPr>
              <w:t>Commons</w:t>
            </w:r>
          </w:p>
          <w:p w:rsidR="00AB57DA" w:rsidRPr="000B1C29" w:rsidRDefault="00661225" w:rsidP="00636D87">
            <w:r w:rsidRPr="000B1C29">
              <w:t>The major common area for this neighborhood is downtown Traverse City.  There are many</w:t>
            </w:r>
            <w:r w:rsidR="00AB57DA" w:rsidRPr="000B1C29">
              <w:t xml:space="preserve"> attractions for all to enjoy.  Many interesting specialty stores, coffee shops, theaters, event centers,</w:t>
            </w:r>
          </w:p>
          <w:p w:rsidR="00661225" w:rsidRPr="000B1C29" w:rsidRDefault="00AB57DA" w:rsidP="00636D87">
            <w:r w:rsidRPr="000B1C29">
              <w:t>Micro-breweries, bars and restaurants make the entire downtown area a strong draw for all.  Hours are mainly six A.M. to three A.M. Both locals as well as visitors enjoy the downtown and waterfront year round.</w:t>
            </w:r>
          </w:p>
          <w:p w:rsidR="00B8778D" w:rsidRPr="000B1C29" w:rsidRDefault="00B8778D" w:rsidP="00636D87">
            <w:pPr>
              <w:jc w:val="center"/>
            </w:pPr>
          </w:p>
        </w:tc>
        <w:tc>
          <w:tcPr>
            <w:tcW w:w="3251" w:type="dxa"/>
          </w:tcPr>
          <w:p w:rsidR="00B8778D" w:rsidRPr="000B1C29" w:rsidRDefault="00B8778D" w:rsidP="00636D87">
            <w:pPr>
              <w:jc w:val="center"/>
              <w:rPr>
                <w:b/>
              </w:rPr>
            </w:pPr>
            <w:r w:rsidRPr="000B1C29">
              <w:rPr>
                <w:b/>
              </w:rPr>
              <w:t>Signs of decay</w:t>
            </w:r>
          </w:p>
          <w:p w:rsidR="00B8778D" w:rsidRPr="000B1C29" w:rsidRDefault="006D0497" w:rsidP="00636D87">
            <w:r>
              <w:t xml:space="preserve">This neighborhood is very alive and on the way up.  Traverse City is a popular place to live and work.  The described neighborhood is very desirable for all the reasons described above.  Store fronts are occupied and busy, homes and yards are well maintained, and schools/churches are busy and are a vital part of the community.  </w:t>
            </w:r>
          </w:p>
        </w:tc>
        <w:tc>
          <w:tcPr>
            <w:tcW w:w="3236" w:type="dxa"/>
          </w:tcPr>
          <w:p w:rsidR="00B8778D" w:rsidRPr="000B1C29" w:rsidRDefault="00B8778D" w:rsidP="00636D87">
            <w:pPr>
              <w:jc w:val="center"/>
              <w:rPr>
                <w:b/>
              </w:rPr>
            </w:pPr>
            <w:r w:rsidRPr="000B1C29">
              <w:rPr>
                <w:b/>
              </w:rPr>
              <w:t>Media</w:t>
            </w:r>
          </w:p>
          <w:p w:rsidR="00B8778D" w:rsidRPr="000B1C29" w:rsidRDefault="00D2322F" w:rsidP="00636D87">
            <w:r>
              <w:t xml:space="preserve">The </w:t>
            </w:r>
            <w:r w:rsidR="006F7897">
              <w:t xml:space="preserve">most common </w:t>
            </w:r>
            <w:r>
              <w:t>media has become the smart phone.  People are able to review local news, weather, and sports at a moment’s notice</w:t>
            </w:r>
            <w:r w:rsidR="006F7897">
              <w:t>, all while on the go</w:t>
            </w:r>
            <w:r>
              <w:t xml:space="preserve">.  The local newspaper is still a popular way to stay connected, as there is evidence of many regularly used </w:t>
            </w:r>
            <w:r w:rsidR="006F7897">
              <w:t>home delivery tubes.  Cable t</w:t>
            </w:r>
            <w:r>
              <w:t>elevision is also popular for sporting events, as well as news and weather.</w:t>
            </w:r>
            <w:r w:rsidR="006F7897">
              <w:t xml:space="preserve">  The only outdoor antennas are satellite dishes.  </w:t>
            </w:r>
            <w:r>
              <w:t xml:space="preserve">    </w:t>
            </w:r>
          </w:p>
        </w:tc>
      </w:tr>
    </w:tbl>
    <w:p w:rsidR="00636D87" w:rsidRDefault="00636D87" w:rsidP="00636D87">
      <w:pPr>
        <w:tabs>
          <w:tab w:val="left" w:pos="8025"/>
        </w:tabs>
      </w:pPr>
    </w:p>
    <w:p w:rsidR="00B8778D" w:rsidRDefault="00C2753C" w:rsidP="00C2753C">
      <w:pPr>
        <w:jc w:val="center"/>
      </w:pPr>
      <w:r w:rsidRPr="00636D87">
        <w:br w:type="page"/>
      </w:r>
      <w:r>
        <w:lastRenderedPageBreak/>
        <w:t>References</w:t>
      </w:r>
    </w:p>
    <w:p w:rsidR="00C2753C" w:rsidRDefault="00C2753C" w:rsidP="00C2753C">
      <w:pPr>
        <w:pStyle w:val="APAReference"/>
      </w:pPr>
      <w:bookmarkStart w:id="14" w:name="R413176020138889I0"/>
      <w:r>
        <w:t xml:space="preserve">Harkness, G. A., &amp; DeMarco, R. F. (2012). </w:t>
      </w:r>
      <w:r>
        <w:rPr>
          <w:i/>
        </w:rPr>
        <w:t>Community and public health nursing evidence for practice</w:t>
      </w:r>
      <w:r>
        <w:t>. Philadelphia, PA: Wolters Kluwer Health/Lippincott, Williams, and Wilkins.</w:t>
      </w:r>
      <w:bookmarkEnd w:id="14"/>
    </w:p>
    <w:p w:rsidR="00C2753C" w:rsidRPr="00C2753C" w:rsidRDefault="00C2753C" w:rsidP="00C2753C">
      <w:pPr>
        <w:pStyle w:val="APAReference"/>
      </w:pPr>
      <w:bookmarkStart w:id="15" w:name="R413167733101852I0"/>
      <w:r>
        <w:t>U.S. Department of Health and Human Services. (2010). Healthy people 2020. Retrieved from http://healthypeople.gov/2020/TopicsObjectives2020/pdfs/HP2020_brochure_with_LHI_508.pdf</w:t>
      </w:r>
      <w:bookmarkEnd w:id="15"/>
    </w:p>
    <w:sectPr w:rsidR="00C2753C" w:rsidRPr="00C2753C" w:rsidSect="00FB7E9D">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7E9D" w:rsidRDefault="00FB7E9D">
      <w:r>
        <w:separator/>
      </w:r>
    </w:p>
  </w:endnote>
  <w:endnote w:type="continuationSeparator" w:id="0">
    <w:p w:rsidR="00FB7E9D" w:rsidRDefault="00FB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7E9D" w:rsidRDefault="00FB7E9D">
      <w:r>
        <w:separator/>
      </w:r>
    </w:p>
  </w:footnote>
  <w:footnote w:type="continuationSeparator" w:id="0">
    <w:p w:rsidR="00FB7E9D" w:rsidRDefault="00FB7E9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Pr="00FB7E9D" w:rsidRDefault="00FB7E9D" w:rsidP="00FB7E9D">
    <w:pPr>
      <w:pStyle w:val="APAPageHeading"/>
    </w:pPr>
    <w:r>
      <w:t>WINDSHIELD SURVEY</w:t>
    </w:r>
    <w:r>
      <w:tab/>
    </w:r>
    <w:r>
      <w:fldChar w:fldCharType="begin"/>
    </w:r>
    <w:r>
      <w:instrText xml:space="preserve"> PAGE  \* MERGEFORMAT </w:instrText>
    </w:r>
    <w:r>
      <w:fldChar w:fldCharType="separate"/>
    </w:r>
    <w:r w:rsidR="005D30FA">
      <w:rPr>
        <w:noProof/>
      </w:rPr>
      <w:t>4</w:t>
    </w:r>
    <w:r>
      <w:fldChar w:fldCharType="end"/>
    </w:r>
  </w:p>
  <w:p w:rsidR="000B1C29" w:rsidRDefault="000B1C29"/>
  <w:p w:rsidR="000B1C29" w:rsidRDefault="000B1C2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44BA" w:rsidRPr="00FB7E9D" w:rsidRDefault="00FB7E9D" w:rsidP="00FB7E9D">
    <w:pPr>
      <w:pStyle w:val="APAPageHeading"/>
    </w:pPr>
    <w:r>
      <w:t>Running head: WINDSHIELD SURVEY</w:t>
    </w:r>
    <w:r>
      <w:tab/>
    </w:r>
    <w:r>
      <w:fldChar w:fldCharType="begin"/>
    </w:r>
    <w:r>
      <w:instrText xml:space="preserve"> PAGE  \* MERGEFORMAT </w:instrText>
    </w:r>
    <w:r>
      <w:fldChar w:fldCharType="separate"/>
    </w:r>
    <w:r w:rsidR="00461A82">
      <w:rPr>
        <w:noProof/>
      </w:rPr>
      <w:t>1</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E9D" w:rsidRPr="00FB7E9D" w:rsidRDefault="00FB7E9D" w:rsidP="00FB7E9D">
    <w:pPr>
      <w:pStyle w:val="APAPageHeading"/>
    </w:pPr>
    <w:r>
      <w:t>WINDSHIELD SURVEY</w:t>
    </w:r>
    <w:r>
      <w:tab/>
    </w:r>
    <w:r>
      <w:fldChar w:fldCharType="begin"/>
    </w:r>
    <w:r>
      <w:instrText xml:space="preserve"> PAGE  \* MERGEFORMAT </w:instrText>
    </w:r>
    <w:r>
      <w:fldChar w:fldCharType="separate"/>
    </w:r>
    <w:r w:rsidR="00461A82">
      <w:rPr>
        <w:noProof/>
      </w:rPr>
      <w:t>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4A638F"/>
    <w:multiLevelType w:val="hybridMultilevel"/>
    <w:tmpl w:val="66CC35E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413167733101852I0" w:val="*1,370˜118U.S. Department of Health and Human Services˜2880˜1233˜12032010˜13Healthy people 2020˜2701˜1112˜112http://healthypeople.gov/2020/TopicsObjectives2020/pdfs/HP2020_brochure_with_LHI_508.pdf˜"/>
    <w:docVar w:name="413176020138889I0" w:val="*1,597˜11Gail~A~Harkness~Rosanna~F~DeMarco~˜12032012˜15Community and public health nursing evidence for practice˜2200˜152˜21951˜21940˜110Philadelphia, PA˜111Wolters Kluwer Health/Lippincott, Williams, and Wilkins˜1449˜269˜1196˜1609˜"/>
    <w:docVar w:name="bmHeaderInfo" w:val="WINDSHIELD SURVEY"/>
    <w:docVar w:name="cIsAbstract" w:val="False"/>
    <w:docVar w:name="cPaperAPAOrMLA" w:val="1"/>
    <w:docVar w:name="cUniquePaperID" w:val="413146803935185I0"/>
    <w:docVar w:name="LastEditedVersion" w:val="5"/>
  </w:docVars>
  <w:rsids>
    <w:rsidRoot w:val="00FB7E9D"/>
    <w:rsid w:val="000022DA"/>
    <w:rsid w:val="00003776"/>
    <w:rsid w:val="00004A0E"/>
    <w:rsid w:val="0000704A"/>
    <w:rsid w:val="0000750F"/>
    <w:rsid w:val="0000797F"/>
    <w:rsid w:val="000100C0"/>
    <w:rsid w:val="00011136"/>
    <w:rsid w:val="00011189"/>
    <w:rsid w:val="0001296A"/>
    <w:rsid w:val="00013627"/>
    <w:rsid w:val="00015FF1"/>
    <w:rsid w:val="0001685B"/>
    <w:rsid w:val="00017679"/>
    <w:rsid w:val="00017F15"/>
    <w:rsid w:val="0002073C"/>
    <w:rsid w:val="00024E98"/>
    <w:rsid w:val="00025FAC"/>
    <w:rsid w:val="00031745"/>
    <w:rsid w:val="000323AD"/>
    <w:rsid w:val="00033E75"/>
    <w:rsid w:val="00034E5C"/>
    <w:rsid w:val="00034EEC"/>
    <w:rsid w:val="00035FF6"/>
    <w:rsid w:val="00037545"/>
    <w:rsid w:val="00040203"/>
    <w:rsid w:val="000428F1"/>
    <w:rsid w:val="00043377"/>
    <w:rsid w:val="000455A3"/>
    <w:rsid w:val="00045BCD"/>
    <w:rsid w:val="00047B6B"/>
    <w:rsid w:val="000503B7"/>
    <w:rsid w:val="00051B53"/>
    <w:rsid w:val="00051E09"/>
    <w:rsid w:val="0005298A"/>
    <w:rsid w:val="00052BB5"/>
    <w:rsid w:val="000531FC"/>
    <w:rsid w:val="00054627"/>
    <w:rsid w:val="000553B6"/>
    <w:rsid w:val="00055EAD"/>
    <w:rsid w:val="0005717C"/>
    <w:rsid w:val="00060F59"/>
    <w:rsid w:val="000625FF"/>
    <w:rsid w:val="00063D22"/>
    <w:rsid w:val="000645CE"/>
    <w:rsid w:val="00064753"/>
    <w:rsid w:val="00065715"/>
    <w:rsid w:val="00066EEF"/>
    <w:rsid w:val="000676E9"/>
    <w:rsid w:val="00067855"/>
    <w:rsid w:val="0007012E"/>
    <w:rsid w:val="000718A5"/>
    <w:rsid w:val="00075B68"/>
    <w:rsid w:val="00077379"/>
    <w:rsid w:val="000777BB"/>
    <w:rsid w:val="00077CA5"/>
    <w:rsid w:val="00080A06"/>
    <w:rsid w:val="00080A96"/>
    <w:rsid w:val="0008185E"/>
    <w:rsid w:val="00082D96"/>
    <w:rsid w:val="00083B94"/>
    <w:rsid w:val="00083CA1"/>
    <w:rsid w:val="00084594"/>
    <w:rsid w:val="00084EBC"/>
    <w:rsid w:val="00085AB3"/>
    <w:rsid w:val="00085FA2"/>
    <w:rsid w:val="000860FD"/>
    <w:rsid w:val="0009053F"/>
    <w:rsid w:val="00090C44"/>
    <w:rsid w:val="0009147F"/>
    <w:rsid w:val="00093416"/>
    <w:rsid w:val="0009346D"/>
    <w:rsid w:val="000951BD"/>
    <w:rsid w:val="0009552B"/>
    <w:rsid w:val="000968B7"/>
    <w:rsid w:val="000A0301"/>
    <w:rsid w:val="000A0314"/>
    <w:rsid w:val="000A2493"/>
    <w:rsid w:val="000A4324"/>
    <w:rsid w:val="000A7474"/>
    <w:rsid w:val="000A7C2C"/>
    <w:rsid w:val="000B0007"/>
    <w:rsid w:val="000B15DC"/>
    <w:rsid w:val="000B170D"/>
    <w:rsid w:val="000B18A9"/>
    <w:rsid w:val="000B1C29"/>
    <w:rsid w:val="000B25A0"/>
    <w:rsid w:val="000B4365"/>
    <w:rsid w:val="000B54C2"/>
    <w:rsid w:val="000B772C"/>
    <w:rsid w:val="000C0365"/>
    <w:rsid w:val="000C03BF"/>
    <w:rsid w:val="000C11DE"/>
    <w:rsid w:val="000C1FC5"/>
    <w:rsid w:val="000C6EAB"/>
    <w:rsid w:val="000C7EF4"/>
    <w:rsid w:val="000D156B"/>
    <w:rsid w:val="000D2B19"/>
    <w:rsid w:val="000D2C3F"/>
    <w:rsid w:val="000D2FF5"/>
    <w:rsid w:val="000D3A4B"/>
    <w:rsid w:val="000D46BF"/>
    <w:rsid w:val="000D605A"/>
    <w:rsid w:val="000D6B46"/>
    <w:rsid w:val="000D79A9"/>
    <w:rsid w:val="000D7BE9"/>
    <w:rsid w:val="000D7D73"/>
    <w:rsid w:val="000E332F"/>
    <w:rsid w:val="000E545D"/>
    <w:rsid w:val="000E5B81"/>
    <w:rsid w:val="000E6116"/>
    <w:rsid w:val="000E7EA9"/>
    <w:rsid w:val="000F01E0"/>
    <w:rsid w:val="000F14DE"/>
    <w:rsid w:val="000F20F8"/>
    <w:rsid w:val="000F2E61"/>
    <w:rsid w:val="000F5A60"/>
    <w:rsid w:val="000F5E97"/>
    <w:rsid w:val="000F697F"/>
    <w:rsid w:val="000F7897"/>
    <w:rsid w:val="00100C2E"/>
    <w:rsid w:val="00102363"/>
    <w:rsid w:val="00103036"/>
    <w:rsid w:val="00103F55"/>
    <w:rsid w:val="001041BF"/>
    <w:rsid w:val="00105122"/>
    <w:rsid w:val="0010597B"/>
    <w:rsid w:val="00106873"/>
    <w:rsid w:val="00106E14"/>
    <w:rsid w:val="001070AD"/>
    <w:rsid w:val="0011050C"/>
    <w:rsid w:val="00111633"/>
    <w:rsid w:val="00115618"/>
    <w:rsid w:val="0011599A"/>
    <w:rsid w:val="00116ADB"/>
    <w:rsid w:val="001170F1"/>
    <w:rsid w:val="001218B0"/>
    <w:rsid w:val="00121FC6"/>
    <w:rsid w:val="00122D08"/>
    <w:rsid w:val="00123103"/>
    <w:rsid w:val="00123240"/>
    <w:rsid w:val="001235F2"/>
    <w:rsid w:val="00124F6E"/>
    <w:rsid w:val="00126126"/>
    <w:rsid w:val="00126C95"/>
    <w:rsid w:val="0012702A"/>
    <w:rsid w:val="00127244"/>
    <w:rsid w:val="00130321"/>
    <w:rsid w:val="0013109F"/>
    <w:rsid w:val="00131A06"/>
    <w:rsid w:val="00132F48"/>
    <w:rsid w:val="0013463E"/>
    <w:rsid w:val="001350B0"/>
    <w:rsid w:val="0013528E"/>
    <w:rsid w:val="0013580A"/>
    <w:rsid w:val="00137D9A"/>
    <w:rsid w:val="00141AD2"/>
    <w:rsid w:val="00142616"/>
    <w:rsid w:val="001426A8"/>
    <w:rsid w:val="00142F3C"/>
    <w:rsid w:val="0014304D"/>
    <w:rsid w:val="00143AE5"/>
    <w:rsid w:val="001451FA"/>
    <w:rsid w:val="001456FD"/>
    <w:rsid w:val="00145CAA"/>
    <w:rsid w:val="00147599"/>
    <w:rsid w:val="0015028A"/>
    <w:rsid w:val="00151FAC"/>
    <w:rsid w:val="0015261A"/>
    <w:rsid w:val="00152C55"/>
    <w:rsid w:val="00153323"/>
    <w:rsid w:val="00154EAA"/>
    <w:rsid w:val="0015609C"/>
    <w:rsid w:val="00156992"/>
    <w:rsid w:val="00157AB3"/>
    <w:rsid w:val="00157B95"/>
    <w:rsid w:val="001607F0"/>
    <w:rsid w:val="001608C4"/>
    <w:rsid w:val="00161C96"/>
    <w:rsid w:val="00162410"/>
    <w:rsid w:val="00163B2C"/>
    <w:rsid w:val="00163CF7"/>
    <w:rsid w:val="00164E7D"/>
    <w:rsid w:val="00165696"/>
    <w:rsid w:val="0016796B"/>
    <w:rsid w:val="001717AD"/>
    <w:rsid w:val="0017576B"/>
    <w:rsid w:val="00176C2C"/>
    <w:rsid w:val="00182674"/>
    <w:rsid w:val="00183914"/>
    <w:rsid w:val="001872ED"/>
    <w:rsid w:val="00191F44"/>
    <w:rsid w:val="00192C3D"/>
    <w:rsid w:val="00193D42"/>
    <w:rsid w:val="00194F61"/>
    <w:rsid w:val="0019637A"/>
    <w:rsid w:val="00196AB8"/>
    <w:rsid w:val="001A01B8"/>
    <w:rsid w:val="001A22D7"/>
    <w:rsid w:val="001A3F72"/>
    <w:rsid w:val="001A41D4"/>
    <w:rsid w:val="001A41E3"/>
    <w:rsid w:val="001A426B"/>
    <w:rsid w:val="001A48B8"/>
    <w:rsid w:val="001A504B"/>
    <w:rsid w:val="001A51CE"/>
    <w:rsid w:val="001A6290"/>
    <w:rsid w:val="001B1ECF"/>
    <w:rsid w:val="001B2572"/>
    <w:rsid w:val="001B3645"/>
    <w:rsid w:val="001B6C27"/>
    <w:rsid w:val="001B6E9D"/>
    <w:rsid w:val="001C063D"/>
    <w:rsid w:val="001C1746"/>
    <w:rsid w:val="001C28D2"/>
    <w:rsid w:val="001C29F9"/>
    <w:rsid w:val="001C2AE1"/>
    <w:rsid w:val="001C32FC"/>
    <w:rsid w:val="001C5744"/>
    <w:rsid w:val="001C5C5E"/>
    <w:rsid w:val="001C5F65"/>
    <w:rsid w:val="001C67B6"/>
    <w:rsid w:val="001C78D6"/>
    <w:rsid w:val="001D00DC"/>
    <w:rsid w:val="001D0ECC"/>
    <w:rsid w:val="001D4296"/>
    <w:rsid w:val="001D5268"/>
    <w:rsid w:val="001D5894"/>
    <w:rsid w:val="001D58C1"/>
    <w:rsid w:val="001D671A"/>
    <w:rsid w:val="001D7C57"/>
    <w:rsid w:val="001E10AE"/>
    <w:rsid w:val="001E16E1"/>
    <w:rsid w:val="001E1BE4"/>
    <w:rsid w:val="001E1F31"/>
    <w:rsid w:val="001E25C4"/>
    <w:rsid w:val="001E2BB4"/>
    <w:rsid w:val="001E45A4"/>
    <w:rsid w:val="001E5D0C"/>
    <w:rsid w:val="001E6595"/>
    <w:rsid w:val="001E728D"/>
    <w:rsid w:val="001E7297"/>
    <w:rsid w:val="001F24FE"/>
    <w:rsid w:val="001F2DEA"/>
    <w:rsid w:val="001F3961"/>
    <w:rsid w:val="001F4B24"/>
    <w:rsid w:val="001F637B"/>
    <w:rsid w:val="001F7594"/>
    <w:rsid w:val="001F7FF0"/>
    <w:rsid w:val="002005B9"/>
    <w:rsid w:val="002005E1"/>
    <w:rsid w:val="00200A7F"/>
    <w:rsid w:val="00201A81"/>
    <w:rsid w:val="0020377A"/>
    <w:rsid w:val="002048C7"/>
    <w:rsid w:val="00204914"/>
    <w:rsid w:val="00204F2F"/>
    <w:rsid w:val="00205703"/>
    <w:rsid w:val="00205C43"/>
    <w:rsid w:val="002067AA"/>
    <w:rsid w:val="002073C7"/>
    <w:rsid w:val="00207CFA"/>
    <w:rsid w:val="00210918"/>
    <w:rsid w:val="00211BF1"/>
    <w:rsid w:val="00212532"/>
    <w:rsid w:val="002133C2"/>
    <w:rsid w:val="00214A4B"/>
    <w:rsid w:val="00215795"/>
    <w:rsid w:val="00215880"/>
    <w:rsid w:val="00216F69"/>
    <w:rsid w:val="00220052"/>
    <w:rsid w:val="002202EF"/>
    <w:rsid w:val="0022347E"/>
    <w:rsid w:val="002252B7"/>
    <w:rsid w:val="0022564A"/>
    <w:rsid w:val="002270B9"/>
    <w:rsid w:val="0022727A"/>
    <w:rsid w:val="0023071D"/>
    <w:rsid w:val="00231560"/>
    <w:rsid w:val="002329A1"/>
    <w:rsid w:val="00232A05"/>
    <w:rsid w:val="00232A51"/>
    <w:rsid w:val="00232EB1"/>
    <w:rsid w:val="0023335C"/>
    <w:rsid w:val="00240C83"/>
    <w:rsid w:val="002423B5"/>
    <w:rsid w:val="002437E6"/>
    <w:rsid w:val="00247CA9"/>
    <w:rsid w:val="00251294"/>
    <w:rsid w:val="00252135"/>
    <w:rsid w:val="00254A47"/>
    <w:rsid w:val="00256F08"/>
    <w:rsid w:val="00257D7F"/>
    <w:rsid w:val="00262C8E"/>
    <w:rsid w:val="00263898"/>
    <w:rsid w:val="00264076"/>
    <w:rsid w:val="0026641D"/>
    <w:rsid w:val="00266BE9"/>
    <w:rsid w:val="00266C6A"/>
    <w:rsid w:val="00267C1E"/>
    <w:rsid w:val="00267C71"/>
    <w:rsid w:val="00270A01"/>
    <w:rsid w:val="00271163"/>
    <w:rsid w:val="00271220"/>
    <w:rsid w:val="00271E46"/>
    <w:rsid w:val="002729C3"/>
    <w:rsid w:val="00272C43"/>
    <w:rsid w:val="00273546"/>
    <w:rsid w:val="0027588D"/>
    <w:rsid w:val="0027636B"/>
    <w:rsid w:val="00276370"/>
    <w:rsid w:val="002764EE"/>
    <w:rsid w:val="00276A48"/>
    <w:rsid w:val="002779D5"/>
    <w:rsid w:val="00277A95"/>
    <w:rsid w:val="00281632"/>
    <w:rsid w:val="002830CD"/>
    <w:rsid w:val="00283345"/>
    <w:rsid w:val="002848C5"/>
    <w:rsid w:val="00285FE5"/>
    <w:rsid w:val="00286880"/>
    <w:rsid w:val="00286B5B"/>
    <w:rsid w:val="002871C1"/>
    <w:rsid w:val="002909A0"/>
    <w:rsid w:val="002918EA"/>
    <w:rsid w:val="0029232B"/>
    <w:rsid w:val="00293639"/>
    <w:rsid w:val="00293F0C"/>
    <w:rsid w:val="00296369"/>
    <w:rsid w:val="002A0A97"/>
    <w:rsid w:val="002A34A1"/>
    <w:rsid w:val="002A5CB7"/>
    <w:rsid w:val="002A5F46"/>
    <w:rsid w:val="002A7EDF"/>
    <w:rsid w:val="002B1342"/>
    <w:rsid w:val="002B23C3"/>
    <w:rsid w:val="002B2A4D"/>
    <w:rsid w:val="002B307F"/>
    <w:rsid w:val="002B3628"/>
    <w:rsid w:val="002B4081"/>
    <w:rsid w:val="002B40E2"/>
    <w:rsid w:val="002B445E"/>
    <w:rsid w:val="002B46A5"/>
    <w:rsid w:val="002B4F55"/>
    <w:rsid w:val="002B5BC2"/>
    <w:rsid w:val="002B62B6"/>
    <w:rsid w:val="002B660D"/>
    <w:rsid w:val="002B68A4"/>
    <w:rsid w:val="002B6C5A"/>
    <w:rsid w:val="002B6CB2"/>
    <w:rsid w:val="002B6EA3"/>
    <w:rsid w:val="002C0621"/>
    <w:rsid w:val="002C203A"/>
    <w:rsid w:val="002C3DC8"/>
    <w:rsid w:val="002C6E11"/>
    <w:rsid w:val="002D0C74"/>
    <w:rsid w:val="002D2EC7"/>
    <w:rsid w:val="002D357E"/>
    <w:rsid w:val="002D4CD7"/>
    <w:rsid w:val="002D5064"/>
    <w:rsid w:val="002D5B53"/>
    <w:rsid w:val="002D6107"/>
    <w:rsid w:val="002D7CE6"/>
    <w:rsid w:val="002E1596"/>
    <w:rsid w:val="002E1C1A"/>
    <w:rsid w:val="002E38B3"/>
    <w:rsid w:val="002E3980"/>
    <w:rsid w:val="002E524C"/>
    <w:rsid w:val="002E6ABC"/>
    <w:rsid w:val="002E7BB5"/>
    <w:rsid w:val="002F1C92"/>
    <w:rsid w:val="002F1CB7"/>
    <w:rsid w:val="002F2990"/>
    <w:rsid w:val="002F42C4"/>
    <w:rsid w:val="002F5801"/>
    <w:rsid w:val="002F7F16"/>
    <w:rsid w:val="003013D8"/>
    <w:rsid w:val="00302829"/>
    <w:rsid w:val="00304072"/>
    <w:rsid w:val="0030408C"/>
    <w:rsid w:val="003047E5"/>
    <w:rsid w:val="00304FA2"/>
    <w:rsid w:val="003108F4"/>
    <w:rsid w:val="00310B44"/>
    <w:rsid w:val="003110D6"/>
    <w:rsid w:val="003112B7"/>
    <w:rsid w:val="003147FB"/>
    <w:rsid w:val="00317862"/>
    <w:rsid w:val="00321211"/>
    <w:rsid w:val="003221B8"/>
    <w:rsid w:val="0032424E"/>
    <w:rsid w:val="00326614"/>
    <w:rsid w:val="00326D13"/>
    <w:rsid w:val="00326D6C"/>
    <w:rsid w:val="00333531"/>
    <w:rsid w:val="003338CD"/>
    <w:rsid w:val="003353D8"/>
    <w:rsid w:val="0033781A"/>
    <w:rsid w:val="00340452"/>
    <w:rsid w:val="00341408"/>
    <w:rsid w:val="0034375E"/>
    <w:rsid w:val="00343EE0"/>
    <w:rsid w:val="00346027"/>
    <w:rsid w:val="0034681B"/>
    <w:rsid w:val="00346B62"/>
    <w:rsid w:val="00351491"/>
    <w:rsid w:val="003515E9"/>
    <w:rsid w:val="00351A14"/>
    <w:rsid w:val="00352435"/>
    <w:rsid w:val="00353CA8"/>
    <w:rsid w:val="00354DBA"/>
    <w:rsid w:val="00354E6D"/>
    <w:rsid w:val="00362C66"/>
    <w:rsid w:val="00363A1E"/>
    <w:rsid w:val="00363B22"/>
    <w:rsid w:val="00365594"/>
    <w:rsid w:val="003661C5"/>
    <w:rsid w:val="00366DC6"/>
    <w:rsid w:val="00367EC2"/>
    <w:rsid w:val="00371A8C"/>
    <w:rsid w:val="00373541"/>
    <w:rsid w:val="0037387E"/>
    <w:rsid w:val="003744BA"/>
    <w:rsid w:val="00374B95"/>
    <w:rsid w:val="00374C02"/>
    <w:rsid w:val="00375A1B"/>
    <w:rsid w:val="00375B22"/>
    <w:rsid w:val="00376775"/>
    <w:rsid w:val="003768A4"/>
    <w:rsid w:val="003775CA"/>
    <w:rsid w:val="0038146A"/>
    <w:rsid w:val="00383460"/>
    <w:rsid w:val="00384434"/>
    <w:rsid w:val="00385539"/>
    <w:rsid w:val="00385B25"/>
    <w:rsid w:val="0038602A"/>
    <w:rsid w:val="00391EED"/>
    <w:rsid w:val="00392812"/>
    <w:rsid w:val="00392F32"/>
    <w:rsid w:val="003934DC"/>
    <w:rsid w:val="00394C30"/>
    <w:rsid w:val="003963D7"/>
    <w:rsid w:val="00396B88"/>
    <w:rsid w:val="0039754C"/>
    <w:rsid w:val="0039760F"/>
    <w:rsid w:val="00397A67"/>
    <w:rsid w:val="00397F11"/>
    <w:rsid w:val="003A00CB"/>
    <w:rsid w:val="003A14EB"/>
    <w:rsid w:val="003A1559"/>
    <w:rsid w:val="003A1803"/>
    <w:rsid w:val="003A1C9B"/>
    <w:rsid w:val="003A2293"/>
    <w:rsid w:val="003A2486"/>
    <w:rsid w:val="003A2678"/>
    <w:rsid w:val="003A3C20"/>
    <w:rsid w:val="003A3D10"/>
    <w:rsid w:val="003A3D7A"/>
    <w:rsid w:val="003A46C9"/>
    <w:rsid w:val="003A5237"/>
    <w:rsid w:val="003B16DC"/>
    <w:rsid w:val="003B648B"/>
    <w:rsid w:val="003B7E34"/>
    <w:rsid w:val="003C0865"/>
    <w:rsid w:val="003C1153"/>
    <w:rsid w:val="003C1D00"/>
    <w:rsid w:val="003C3D11"/>
    <w:rsid w:val="003C45C2"/>
    <w:rsid w:val="003C4B58"/>
    <w:rsid w:val="003C65BF"/>
    <w:rsid w:val="003C66CC"/>
    <w:rsid w:val="003C66EE"/>
    <w:rsid w:val="003D07AA"/>
    <w:rsid w:val="003D12E3"/>
    <w:rsid w:val="003D3F4B"/>
    <w:rsid w:val="003D4575"/>
    <w:rsid w:val="003D46CB"/>
    <w:rsid w:val="003D568B"/>
    <w:rsid w:val="003D5CB4"/>
    <w:rsid w:val="003D6E73"/>
    <w:rsid w:val="003E01A9"/>
    <w:rsid w:val="003E154B"/>
    <w:rsid w:val="003E23C3"/>
    <w:rsid w:val="003E537C"/>
    <w:rsid w:val="003E6233"/>
    <w:rsid w:val="003F04D1"/>
    <w:rsid w:val="003F27CE"/>
    <w:rsid w:val="003F67B2"/>
    <w:rsid w:val="00400D63"/>
    <w:rsid w:val="00402858"/>
    <w:rsid w:val="00403652"/>
    <w:rsid w:val="00406689"/>
    <w:rsid w:val="00406E0E"/>
    <w:rsid w:val="00406F8F"/>
    <w:rsid w:val="004075B6"/>
    <w:rsid w:val="00407B40"/>
    <w:rsid w:val="00410078"/>
    <w:rsid w:val="004104CD"/>
    <w:rsid w:val="004113E8"/>
    <w:rsid w:val="004119A2"/>
    <w:rsid w:val="00413981"/>
    <w:rsid w:val="00413E11"/>
    <w:rsid w:val="00415EE0"/>
    <w:rsid w:val="00415F66"/>
    <w:rsid w:val="00416B4B"/>
    <w:rsid w:val="00416FF0"/>
    <w:rsid w:val="00420B39"/>
    <w:rsid w:val="00421436"/>
    <w:rsid w:val="00421581"/>
    <w:rsid w:val="004215D4"/>
    <w:rsid w:val="00421C7E"/>
    <w:rsid w:val="00422C7D"/>
    <w:rsid w:val="0042609D"/>
    <w:rsid w:val="00431605"/>
    <w:rsid w:val="0043255D"/>
    <w:rsid w:val="004327A6"/>
    <w:rsid w:val="00432B5E"/>
    <w:rsid w:val="0043569C"/>
    <w:rsid w:val="00436242"/>
    <w:rsid w:val="00440557"/>
    <w:rsid w:val="00443D91"/>
    <w:rsid w:val="00444BD7"/>
    <w:rsid w:val="00446BE4"/>
    <w:rsid w:val="0044745A"/>
    <w:rsid w:val="00450181"/>
    <w:rsid w:val="0045042B"/>
    <w:rsid w:val="0045139A"/>
    <w:rsid w:val="00451626"/>
    <w:rsid w:val="00451E56"/>
    <w:rsid w:val="00452ED2"/>
    <w:rsid w:val="00453F2A"/>
    <w:rsid w:val="00454672"/>
    <w:rsid w:val="0045719E"/>
    <w:rsid w:val="004614B1"/>
    <w:rsid w:val="00461A82"/>
    <w:rsid w:val="0046282B"/>
    <w:rsid w:val="004635B0"/>
    <w:rsid w:val="00467BB2"/>
    <w:rsid w:val="0047130D"/>
    <w:rsid w:val="00471E6D"/>
    <w:rsid w:val="0047205B"/>
    <w:rsid w:val="004728E1"/>
    <w:rsid w:val="00475151"/>
    <w:rsid w:val="00476096"/>
    <w:rsid w:val="00476C28"/>
    <w:rsid w:val="00480D65"/>
    <w:rsid w:val="00480F4F"/>
    <w:rsid w:val="004819BA"/>
    <w:rsid w:val="00483918"/>
    <w:rsid w:val="00490673"/>
    <w:rsid w:val="00490F0A"/>
    <w:rsid w:val="004912A6"/>
    <w:rsid w:val="00491C36"/>
    <w:rsid w:val="00496A04"/>
    <w:rsid w:val="00497A70"/>
    <w:rsid w:val="004A0428"/>
    <w:rsid w:val="004A0B2B"/>
    <w:rsid w:val="004A1B0D"/>
    <w:rsid w:val="004A1EB7"/>
    <w:rsid w:val="004A2156"/>
    <w:rsid w:val="004A49BE"/>
    <w:rsid w:val="004A5B51"/>
    <w:rsid w:val="004A61D0"/>
    <w:rsid w:val="004A6E3C"/>
    <w:rsid w:val="004A7132"/>
    <w:rsid w:val="004B14E3"/>
    <w:rsid w:val="004B26B0"/>
    <w:rsid w:val="004B26CE"/>
    <w:rsid w:val="004B279A"/>
    <w:rsid w:val="004B39D0"/>
    <w:rsid w:val="004B3CCB"/>
    <w:rsid w:val="004B5294"/>
    <w:rsid w:val="004B64D2"/>
    <w:rsid w:val="004B6FC5"/>
    <w:rsid w:val="004B79D3"/>
    <w:rsid w:val="004C04AC"/>
    <w:rsid w:val="004C2C70"/>
    <w:rsid w:val="004C697B"/>
    <w:rsid w:val="004C6BE4"/>
    <w:rsid w:val="004C6C20"/>
    <w:rsid w:val="004C71A2"/>
    <w:rsid w:val="004D01B0"/>
    <w:rsid w:val="004D059A"/>
    <w:rsid w:val="004D0C00"/>
    <w:rsid w:val="004D1BEB"/>
    <w:rsid w:val="004D2770"/>
    <w:rsid w:val="004E40E7"/>
    <w:rsid w:val="004E4238"/>
    <w:rsid w:val="004E43BF"/>
    <w:rsid w:val="004E6F70"/>
    <w:rsid w:val="004F0978"/>
    <w:rsid w:val="004F1B66"/>
    <w:rsid w:val="004F1D60"/>
    <w:rsid w:val="004F4A78"/>
    <w:rsid w:val="004F4E44"/>
    <w:rsid w:val="004F55B9"/>
    <w:rsid w:val="004F5F21"/>
    <w:rsid w:val="00500F5C"/>
    <w:rsid w:val="00501DF0"/>
    <w:rsid w:val="00501EC4"/>
    <w:rsid w:val="005027EF"/>
    <w:rsid w:val="00503E10"/>
    <w:rsid w:val="00506F13"/>
    <w:rsid w:val="005101E4"/>
    <w:rsid w:val="0051076B"/>
    <w:rsid w:val="005118A0"/>
    <w:rsid w:val="0051203B"/>
    <w:rsid w:val="005141AC"/>
    <w:rsid w:val="00514423"/>
    <w:rsid w:val="005145F2"/>
    <w:rsid w:val="00516AF3"/>
    <w:rsid w:val="00517748"/>
    <w:rsid w:val="00520233"/>
    <w:rsid w:val="00521DF6"/>
    <w:rsid w:val="005228A4"/>
    <w:rsid w:val="00522AC5"/>
    <w:rsid w:val="005257C6"/>
    <w:rsid w:val="005258B0"/>
    <w:rsid w:val="005260AF"/>
    <w:rsid w:val="005278D1"/>
    <w:rsid w:val="005308BF"/>
    <w:rsid w:val="0053102E"/>
    <w:rsid w:val="00532DA0"/>
    <w:rsid w:val="005344C2"/>
    <w:rsid w:val="00535173"/>
    <w:rsid w:val="005368D3"/>
    <w:rsid w:val="00540D4C"/>
    <w:rsid w:val="00543C29"/>
    <w:rsid w:val="005442E7"/>
    <w:rsid w:val="005444F7"/>
    <w:rsid w:val="005465CF"/>
    <w:rsid w:val="005467B6"/>
    <w:rsid w:val="00547853"/>
    <w:rsid w:val="00547B54"/>
    <w:rsid w:val="00550B2D"/>
    <w:rsid w:val="00552D58"/>
    <w:rsid w:val="00552E51"/>
    <w:rsid w:val="005540F8"/>
    <w:rsid w:val="005549AD"/>
    <w:rsid w:val="00554CB4"/>
    <w:rsid w:val="005557D0"/>
    <w:rsid w:val="005560EA"/>
    <w:rsid w:val="00556E7B"/>
    <w:rsid w:val="00560CFC"/>
    <w:rsid w:val="005615A5"/>
    <w:rsid w:val="00562CAE"/>
    <w:rsid w:val="0056405C"/>
    <w:rsid w:val="005650EE"/>
    <w:rsid w:val="005708C8"/>
    <w:rsid w:val="005721DA"/>
    <w:rsid w:val="00574175"/>
    <w:rsid w:val="0057453C"/>
    <w:rsid w:val="00574B5B"/>
    <w:rsid w:val="0057504E"/>
    <w:rsid w:val="00575987"/>
    <w:rsid w:val="005773E2"/>
    <w:rsid w:val="00577428"/>
    <w:rsid w:val="00581455"/>
    <w:rsid w:val="00581E7E"/>
    <w:rsid w:val="0058442B"/>
    <w:rsid w:val="00584C03"/>
    <w:rsid w:val="00586812"/>
    <w:rsid w:val="00586A2E"/>
    <w:rsid w:val="005876DC"/>
    <w:rsid w:val="005876FF"/>
    <w:rsid w:val="00587B25"/>
    <w:rsid w:val="00590B21"/>
    <w:rsid w:val="00591CA7"/>
    <w:rsid w:val="00592775"/>
    <w:rsid w:val="00592945"/>
    <w:rsid w:val="00592B5A"/>
    <w:rsid w:val="005933AB"/>
    <w:rsid w:val="00593C02"/>
    <w:rsid w:val="00594358"/>
    <w:rsid w:val="005943CE"/>
    <w:rsid w:val="005961E5"/>
    <w:rsid w:val="00596F9E"/>
    <w:rsid w:val="005A0BD2"/>
    <w:rsid w:val="005A11B2"/>
    <w:rsid w:val="005A1F1D"/>
    <w:rsid w:val="005A2554"/>
    <w:rsid w:val="005A30F5"/>
    <w:rsid w:val="005A423A"/>
    <w:rsid w:val="005A658D"/>
    <w:rsid w:val="005B031E"/>
    <w:rsid w:val="005B093C"/>
    <w:rsid w:val="005B1212"/>
    <w:rsid w:val="005B1477"/>
    <w:rsid w:val="005B172D"/>
    <w:rsid w:val="005B3CDE"/>
    <w:rsid w:val="005B5BD8"/>
    <w:rsid w:val="005B613C"/>
    <w:rsid w:val="005B6909"/>
    <w:rsid w:val="005B7447"/>
    <w:rsid w:val="005C200F"/>
    <w:rsid w:val="005C2062"/>
    <w:rsid w:val="005C2B59"/>
    <w:rsid w:val="005C2FE1"/>
    <w:rsid w:val="005C3014"/>
    <w:rsid w:val="005C3798"/>
    <w:rsid w:val="005C44FE"/>
    <w:rsid w:val="005D264B"/>
    <w:rsid w:val="005D30FA"/>
    <w:rsid w:val="005D3CE8"/>
    <w:rsid w:val="005D4FA5"/>
    <w:rsid w:val="005D5272"/>
    <w:rsid w:val="005D58E6"/>
    <w:rsid w:val="005D7B52"/>
    <w:rsid w:val="005E1419"/>
    <w:rsid w:val="005E15C5"/>
    <w:rsid w:val="005E4109"/>
    <w:rsid w:val="005E4303"/>
    <w:rsid w:val="005E47C2"/>
    <w:rsid w:val="005E580F"/>
    <w:rsid w:val="005E661D"/>
    <w:rsid w:val="005E67C5"/>
    <w:rsid w:val="005F03E6"/>
    <w:rsid w:val="005F1B77"/>
    <w:rsid w:val="005F6687"/>
    <w:rsid w:val="005F732A"/>
    <w:rsid w:val="005F7879"/>
    <w:rsid w:val="00600222"/>
    <w:rsid w:val="00600B4A"/>
    <w:rsid w:val="00601283"/>
    <w:rsid w:val="00601679"/>
    <w:rsid w:val="00602018"/>
    <w:rsid w:val="00603527"/>
    <w:rsid w:val="00604740"/>
    <w:rsid w:val="00604A72"/>
    <w:rsid w:val="00611E7C"/>
    <w:rsid w:val="006142E4"/>
    <w:rsid w:val="00614926"/>
    <w:rsid w:val="00616AAA"/>
    <w:rsid w:val="006170FA"/>
    <w:rsid w:val="006207E8"/>
    <w:rsid w:val="00620CCA"/>
    <w:rsid w:val="00621191"/>
    <w:rsid w:val="00622699"/>
    <w:rsid w:val="0062424C"/>
    <w:rsid w:val="00625F35"/>
    <w:rsid w:val="00626481"/>
    <w:rsid w:val="006265CD"/>
    <w:rsid w:val="00627DEC"/>
    <w:rsid w:val="006334F5"/>
    <w:rsid w:val="00636D87"/>
    <w:rsid w:val="00637D86"/>
    <w:rsid w:val="00640162"/>
    <w:rsid w:val="00641AA4"/>
    <w:rsid w:val="00642FAE"/>
    <w:rsid w:val="00644751"/>
    <w:rsid w:val="0064509E"/>
    <w:rsid w:val="006454CC"/>
    <w:rsid w:val="006477AF"/>
    <w:rsid w:val="00650B3E"/>
    <w:rsid w:val="006510B1"/>
    <w:rsid w:val="00651BE3"/>
    <w:rsid w:val="00653E3D"/>
    <w:rsid w:val="00656A07"/>
    <w:rsid w:val="00656C6F"/>
    <w:rsid w:val="006600E5"/>
    <w:rsid w:val="006610AD"/>
    <w:rsid w:val="00661225"/>
    <w:rsid w:val="00661794"/>
    <w:rsid w:val="00661D38"/>
    <w:rsid w:val="00662059"/>
    <w:rsid w:val="00662143"/>
    <w:rsid w:val="00662755"/>
    <w:rsid w:val="0066499D"/>
    <w:rsid w:val="00664A2D"/>
    <w:rsid w:val="00664AC2"/>
    <w:rsid w:val="00665941"/>
    <w:rsid w:val="00666DBA"/>
    <w:rsid w:val="006672E6"/>
    <w:rsid w:val="00670370"/>
    <w:rsid w:val="00670BC7"/>
    <w:rsid w:val="00670D1A"/>
    <w:rsid w:val="0067597F"/>
    <w:rsid w:val="00676629"/>
    <w:rsid w:val="00676C04"/>
    <w:rsid w:val="0068080D"/>
    <w:rsid w:val="006815B2"/>
    <w:rsid w:val="00681C1C"/>
    <w:rsid w:val="0068251B"/>
    <w:rsid w:val="00682D64"/>
    <w:rsid w:val="006852F5"/>
    <w:rsid w:val="00685368"/>
    <w:rsid w:val="006867D0"/>
    <w:rsid w:val="006906E2"/>
    <w:rsid w:val="006939C7"/>
    <w:rsid w:val="006972F7"/>
    <w:rsid w:val="00697A6F"/>
    <w:rsid w:val="006A19F2"/>
    <w:rsid w:val="006A1D1B"/>
    <w:rsid w:val="006A33CC"/>
    <w:rsid w:val="006A3C81"/>
    <w:rsid w:val="006A5B05"/>
    <w:rsid w:val="006A5DAA"/>
    <w:rsid w:val="006A6456"/>
    <w:rsid w:val="006A64EF"/>
    <w:rsid w:val="006A737F"/>
    <w:rsid w:val="006B01BB"/>
    <w:rsid w:val="006B0670"/>
    <w:rsid w:val="006B08A2"/>
    <w:rsid w:val="006B2EC6"/>
    <w:rsid w:val="006B346B"/>
    <w:rsid w:val="006B357E"/>
    <w:rsid w:val="006B37BB"/>
    <w:rsid w:val="006B55DD"/>
    <w:rsid w:val="006B668C"/>
    <w:rsid w:val="006B66BD"/>
    <w:rsid w:val="006B6C4A"/>
    <w:rsid w:val="006B7C5C"/>
    <w:rsid w:val="006C0C99"/>
    <w:rsid w:val="006C2009"/>
    <w:rsid w:val="006C2CEB"/>
    <w:rsid w:val="006C2D50"/>
    <w:rsid w:val="006C5169"/>
    <w:rsid w:val="006C5A57"/>
    <w:rsid w:val="006C5C51"/>
    <w:rsid w:val="006C61AE"/>
    <w:rsid w:val="006C691D"/>
    <w:rsid w:val="006C7077"/>
    <w:rsid w:val="006C7D1B"/>
    <w:rsid w:val="006D0497"/>
    <w:rsid w:val="006D09CA"/>
    <w:rsid w:val="006D6792"/>
    <w:rsid w:val="006D6B14"/>
    <w:rsid w:val="006E1D3F"/>
    <w:rsid w:val="006E24E7"/>
    <w:rsid w:val="006E2BA6"/>
    <w:rsid w:val="006E2F3E"/>
    <w:rsid w:val="006E636D"/>
    <w:rsid w:val="006E6FB3"/>
    <w:rsid w:val="006E702D"/>
    <w:rsid w:val="006E71A1"/>
    <w:rsid w:val="006E750E"/>
    <w:rsid w:val="006E7FFA"/>
    <w:rsid w:val="006F04DE"/>
    <w:rsid w:val="006F332E"/>
    <w:rsid w:val="006F4617"/>
    <w:rsid w:val="006F7897"/>
    <w:rsid w:val="006F7A7B"/>
    <w:rsid w:val="007034EF"/>
    <w:rsid w:val="007053B9"/>
    <w:rsid w:val="00705D53"/>
    <w:rsid w:val="00706BDD"/>
    <w:rsid w:val="007102AA"/>
    <w:rsid w:val="00710735"/>
    <w:rsid w:val="007113AD"/>
    <w:rsid w:val="00711756"/>
    <w:rsid w:val="00712FAC"/>
    <w:rsid w:val="00713C48"/>
    <w:rsid w:val="00714890"/>
    <w:rsid w:val="00715DF0"/>
    <w:rsid w:val="00715E62"/>
    <w:rsid w:val="007164BA"/>
    <w:rsid w:val="00720B32"/>
    <w:rsid w:val="0072116E"/>
    <w:rsid w:val="0072158D"/>
    <w:rsid w:val="00721841"/>
    <w:rsid w:val="00723034"/>
    <w:rsid w:val="007233FC"/>
    <w:rsid w:val="00723C7F"/>
    <w:rsid w:val="00724618"/>
    <w:rsid w:val="00724E87"/>
    <w:rsid w:val="007250BE"/>
    <w:rsid w:val="007257D8"/>
    <w:rsid w:val="00725B5B"/>
    <w:rsid w:val="00725C09"/>
    <w:rsid w:val="00725C3F"/>
    <w:rsid w:val="00727E2C"/>
    <w:rsid w:val="007301B3"/>
    <w:rsid w:val="00730253"/>
    <w:rsid w:val="00731779"/>
    <w:rsid w:val="007322EA"/>
    <w:rsid w:val="00736EF3"/>
    <w:rsid w:val="007374FA"/>
    <w:rsid w:val="00737807"/>
    <w:rsid w:val="00740976"/>
    <w:rsid w:val="00742FE8"/>
    <w:rsid w:val="007439C3"/>
    <w:rsid w:val="00743C78"/>
    <w:rsid w:val="00743D9A"/>
    <w:rsid w:val="0074659C"/>
    <w:rsid w:val="00747066"/>
    <w:rsid w:val="00750033"/>
    <w:rsid w:val="00752C28"/>
    <w:rsid w:val="00754231"/>
    <w:rsid w:val="0075425B"/>
    <w:rsid w:val="007553B0"/>
    <w:rsid w:val="00755A12"/>
    <w:rsid w:val="00755DEC"/>
    <w:rsid w:val="007563CF"/>
    <w:rsid w:val="0075678B"/>
    <w:rsid w:val="007618B8"/>
    <w:rsid w:val="0076359E"/>
    <w:rsid w:val="0076418E"/>
    <w:rsid w:val="00764AB6"/>
    <w:rsid w:val="0076653E"/>
    <w:rsid w:val="007672CA"/>
    <w:rsid w:val="00767A93"/>
    <w:rsid w:val="00767BF0"/>
    <w:rsid w:val="00771EB7"/>
    <w:rsid w:val="00772629"/>
    <w:rsid w:val="007732D9"/>
    <w:rsid w:val="00776042"/>
    <w:rsid w:val="0077611D"/>
    <w:rsid w:val="00776914"/>
    <w:rsid w:val="0078009D"/>
    <w:rsid w:val="007804EF"/>
    <w:rsid w:val="007816D4"/>
    <w:rsid w:val="00783841"/>
    <w:rsid w:val="00783E25"/>
    <w:rsid w:val="0078460B"/>
    <w:rsid w:val="00785077"/>
    <w:rsid w:val="0078524B"/>
    <w:rsid w:val="007872AE"/>
    <w:rsid w:val="00790DCE"/>
    <w:rsid w:val="00791AD7"/>
    <w:rsid w:val="00791FE0"/>
    <w:rsid w:val="0079266F"/>
    <w:rsid w:val="00792FCB"/>
    <w:rsid w:val="00795A58"/>
    <w:rsid w:val="0079631C"/>
    <w:rsid w:val="007A073A"/>
    <w:rsid w:val="007A0936"/>
    <w:rsid w:val="007A1967"/>
    <w:rsid w:val="007A1DD9"/>
    <w:rsid w:val="007A1FD9"/>
    <w:rsid w:val="007A4020"/>
    <w:rsid w:val="007A5289"/>
    <w:rsid w:val="007A7762"/>
    <w:rsid w:val="007B171D"/>
    <w:rsid w:val="007B240D"/>
    <w:rsid w:val="007B2560"/>
    <w:rsid w:val="007B3F47"/>
    <w:rsid w:val="007B4147"/>
    <w:rsid w:val="007B4432"/>
    <w:rsid w:val="007B4951"/>
    <w:rsid w:val="007B4BD6"/>
    <w:rsid w:val="007B540C"/>
    <w:rsid w:val="007B572C"/>
    <w:rsid w:val="007B5BCE"/>
    <w:rsid w:val="007C04EF"/>
    <w:rsid w:val="007C0B49"/>
    <w:rsid w:val="007C2077"/>
    <w:rsid w:val="007C3630"/>
    <w:rsid w:val="007C3885"/>
    <w:rsid w:val="007C4133"/>
    <w:rsid w:val="007D094A"/>
    <w:rsid w:val="007D132C"/>
    <w:rsid w:val="007D1A99"/>
    <w:rsid w:val="007D353D"/>
    <w:rsid w:val="007D41A7"/>
    <w:rsid w:val="007D4C5C"/>
    <w:rsid w:val="007D5C15"/>
    <w:rsid w:val="007D5EC8"/>
    <w:rsid w:val="007D68AA"/>
    <w:rsid w:val="007D6971"/>
    <w:rsid w:val="007E1636"/>
    <w:rsid w:val="007E1CE6"/>
    <w:rsid w:val="007E3372"/>
    <w:rsid w:val="007E341A"/>
    <w:rsid w:val="007E3695"/>
    <w:rsid w:val="007E3892"/>
    <w:rsid w:val="007E49A7"/>
    <w:rsid w:val="007E64CE"/>
    <w:rsid w:val="007F2300"/>
    <w:rsid w:val="007F5504"/>
    <w:rsid w:val="007F65E0"/>
    <w:rsid w:val="007F7AF8"/>
    <w:rsid w:val="00800353"/>
    <w:rsid w:val="00800BA2"/>
    <w:rsid w:val="00800EFA"/>
    <w:rsid w:val="00801317"/>
    <w:rsid w:val="00802369"/>
    <w:rsid w:val="00802B37"/>
    <w:rsid w:val="00802FCD"/>
    <w:rsid w:val="008031A2"/>
    <w:rsid w:val="00803ADB"/>
    <w:rsid w:val="00804AAF"/>
    <w:rsid w:val="00805AE5"/>
    <w:rsid w:val="008062B9"/>
    <w:rsid w:val="00810391"/>
    <w:rsid w:val="008108C0"/>
    <w:rsid w:val="00810F09"/>
    <w:rsid w:val="0081191F"/>
    <w:rsid w:val="0081274A"/>
    <w:rsid w:val="00813D27"/>
    <w:rsid w:val="00816795"/>
    <w:rsid w:val="008169B5"/>
    <w:rsid w:val="008174F4"/>
    <w:rsid w:val="00821C9D"/>
    <w:rsid w:val="0082277A"/>
    <w:rsid w:val="00823B9E"/>
    <w:rsid w:val="00824D12"/>
    <w:rsid w:val="00826C19"/>
    <w:rsid w:val="00827137"/>
    <w:rsid w:val="00827E05"/>
    <w:rsid w:val="00830A36"/>
    <w:rsid w:val="008315DA"/>
    <w:rsid w:val="00831788"/>
    <w:rsid w:val="00832703"/>
    <w:rsid w:val="00832E45"/>
    <w:rsid w:val="00832FA6"/>
    <w:rsid w:val="00834A73"/>
    <w:rsid w:val="0083624F"/>
    <w:rsid w:val="00840B54"/>
    <w:rsid w:val="00842E4E"/>
    <w:rsid w:val="00842ED3"/>
    <w:rsid w:val="00844392"/>
    <w:rsid w:val="008447B1"/>
    <w:rsid w:val="0084720D"/>
    <w:rsid w:val="00847844"/>
    <w:rsid w:val="00847847"/>
    <w:rsid w:val="00850B08"/>
    <w:rsid w:val="00850D81"/>
    <w:rsid w:val="0085113E"/>
    <w:rsid w:val="00852790"/>
    <w:rsid w:val="00852ED3"/>
    <w:rsid w:val="00854C2F"/>
    <w:rsid w:val="0085567D"/>
    <w:rsid w:val="00856D80"/>
    <w:rsid w:val="00857230"/>
    <w:rsid w:val="00857BE3"/>
    <w:rsid w:val="00861374"/>
    <w:rsid w:val="00861808"/>
    <w:rsid w:val="00863785"/>
    <w:rsid w:val="0086397B"/>
    <w:rsid w:val="008639D8"/>
    <w:rsid w:val="00866552"/>
    <w:rsid w:val="0086724E"/>
    <w:rsid w:val="008675FA"/>
    <w:rsid w:val="00867EC2"/>
    <w:rsid w:val="00867F67"/>
    <w:rsid w:val="00871EE8"/>
    <w:rsid w:val="00873598"/>
    <w:rsid w:val="00873B35"/>
    <w:rsid w:val="00873EA4"/>
    <w:rsid w:val="00874297"/>
    <w:rsid w:val="00875013"/>
    <w:rsid w:val="00875898"/>
    <w:rsid w:val="00876951"/>
    <w:rsid w:val="00880638"/>
    <w:rsid w:val="0088195F"/>
    <w:rsid w:val="008829F5"/>
    <w:rsid w:val="008831DD"/>
    <w:rsid w:val="00884B65"/>
    <w:rsid w:val="00886900"/>
    <w:rsid w:val="00887360"/>
    <w:rsid w:val="00887E92"/>
    <w:rsid w:val="00891DD5"/>
    <w:rsid w:val="00894317"/>
    <w:rsid w:val="00894947"/>
    <w:rsid w:val="008950AD"/>
    <w:rsid w:val="00895FC5"/>
    <w:rsid w:val="00896831"/>
    <w:rsid w:val="00896972"/>
    <w:rsid w:val="00896A6C"/>
    <w:rsid w:val="008A03DA"/>
    <w:rsid w:val="008A166F"/>
    <w:rsid w:val="008A188A"/>
    <w:rsid w:val="008A1D28"/>
    <w:rsid w:val="008A2A11"/>
    <w:rsid w:val="008A2DAA"/>
    <w:rsid w:val="008A43BE"/>
    <w:rsid w:val="008A5F0E"/>
    <w:rsid w:val="008A61CE"/>
    <w:rsid w:val="008B0280"/>
    <w:rsid w:val="008B2B36"/>
    <w:rsid w:val="008B3376"/>
    <w:rsid w:val="008B3526"/>
    <w:rsid w:val="008B3E47"/>
    <w:rsid w:val="008B6411"/>
    <w:rsid w:val="008B755F"/>
    <w:rsid w:val="008C1497"/>
    <w:rsid w:val="008C2CBB"/>
    <w:rsid w:val="008C349F"/>
    <w:rsid w:val="008C3828"/>
    <w:rsid w:val="008C4446"/>
    <w:rsid w:val="008C444D"/>
    <w:rsid w:val="008C50B2"/>
    <w:rsid w:val="008C578E"/>
    <w:rsid w:val="008C5A21"/>
    <w:rsid w:val="008C6A64"/>
    <w:rsid w:val="008D1B3A"/>
    <w:rsid w:val="008D23C3"/>
    <w:rsid w:val="008D3467"/>
    <w:rsid w:val="008D5DD1"/>
    <w:rsid w:val="008E016E"/>
    <w:rsid w:val="008E19DB"/>
    <w:rsid w:val="008E2A57"/>
    <w:rsid w:val="008E2E42"/>
    <w:rsid w:val="008E484E"/>
    <w:rsid w:val="008E4863"/>
    <w:rsid w:val="008E4F7A"/>
    <w:rsid w:val="008E64C9"/>
    <w:rsid w:val="008E67BB"/>
    <w:rsid w:val="008E7540"/>
    <w:rsid w:val="008F0450"/>
    <w:rsid w:val="008F0E1C"/>
    <w:rsid w:val="008F1710"/>
    <w:rsid w:val="008F2C33"/>
    <w:rsid w:val="008F3F3C"/>
    <w:rsid w:val="008F403A"/>
    <w:rsid w:val="008F6FC9"/>
    <w:rsid w:val="008F798C"/>
    <w:rsid w:val="00900E88"/>
    <w:rsid w:val="0090135D"/>
    <w:rsid w:val="00901C14"/>
    <w:rsid w:val="00903B6B"/>
    <w:rsid w:val="00904F94"/>
    <w:rsid w:val="00905755"/>
    <w:rsid w:val="0090666A"/>
    <w:rsid w:val="00906AC1"/>
    <w:rsid w:val="009078BC"/>
    <w:rsid w:val="00910B61"/>
    <w:rsid w:val="0091207E"/>
    <w:rsid w:val="00912958"/>
    <w:rsid w:val="00914B08"/>
    <w:rsid w:val="00914D48"/>
    <w:rsid w:val="00915850"/>
    <w:rsid w:val="0091703D"/>
    <w:rsid w:val="00921574"/>
    <w:rsid w:val="00922E18"/>
    <w:rsid w:val="009230DE"/>
    <w:rsid w:val="0092434B"/>
    <w:rsid w:val="009248C2"/>
    <w:rsid w:val="00925820"/>
    <w:rsid w:val="00925F64"/>
    <w:rsid w:val="00927640"/>
    <w:rsid w:val="00931822"/>
    <w:rsid w:val="00931A3C"/>
    <w:rsid w:val="00931A8F"/>
    <w:rsid w:val="009325AA"/>
    <w:rsid w:val="00932B5D"/>
    <w:rsid w:val="00932F63"/>
    <w:rsid w:val="00933AA9"/>
    <w:rsid w:val="009359F5"/>
    <w:rsid w:val="00940979"/>
    <w:rsid w:val="00941A20"/>
    <w:rsid w:val="00941FA7"/>
    <w:rsid w:val="009422CB"/>
    <w:rsid w:val="00942668"/>
    <w:rsid w:val="009430EA"/>
    <w:rsid w:val="00943CA2"/>
    <w:rsid w:val="00944123"/>
    <w:rsid w:val="00944300"/>
    <w:rsid w:val="009447F4"/>
    <w:rsid w:val="0094500E"/>
    <w:rsid w:val="00945322"/>
    <w:rsid w:val="0094658A"/>
    <w:rsid w:val="00950C9D"/>
    <w:rsid w:val="00951CFA"/>
    <w:rsid w:val="00952BB6"/>
    <w:rsid w:val="00953957"/>
    <w:rsid w:val="00957E83"/>
    <w:rsid w:val="00960500"/>
    <w:rsid w:val="00963B49"/>
    <w:rsid w:val="0096462E"/>
    <w:rsid w:val="00964BF9"/>
    <w:rsid w:val="00964E6D"/>
    <w:rsid w:val="00967E77"/>
    <w:rsid w:val="00970C79"/>
    <w:rsid w:val="009712EB"/>
    <w:rsid w:val="0097213F"/>
    <w:rsid w:val="00973CE0"/>
    <w:rsid w:val="00977AE3"/>
    <w:rsid w:val="009801F4"/>
    <w:rsid w:val="00980C27"/>
    <w:rsid w:val="00981506"/>
    <w:rsid w:val="009843DC"/>
    <w:rsid w:val="009846C3"/>
    <w:rsid w:val="009865D1"/>
    <w:rsid w:val="00986D69"/>
    <w:rsid w:val="00986E08"/>
    <w:rsid w:val="00986EAE"/>
    <w:rsid w:val="00987542"/>
    <w:rsid w:val="009909B4"/>
    <w:rsid w:val="00990DF0"/>
    <w:rsid w:val="00992CAE"/>
    <w:rsid w:val="00992DFF"/>
    <w:rsid w:val="009938A7"/>
    <w:rsid w:val="009946DC"/>
    <w:rsid w:val="0099597C"/>
    <w:rsid w:val="009969EB"/>
    <w:rsid w:val="00996D64"/>
    <w:rsid w:val="009A0483"/>
    <w:rsid w:val="009A0556"/>
    <w:rsid w:val="009A080A"/>
    <w:rsid w:val="009A1B5F"/>
    <w:rsid w:val="009A2363"/>
    <w:rsid w:val="009A2589"/>
    <w:rsid w:val="009A30D6"/>
    <w:rsid w:val="009A43D6"/>
    <w:rsid w:val="009A50FB"/>
    <w:rsid w:val="009A7041"/>
    <w:rsid w:val="009A793E"/>
    <w:rsid w:val="009B038F"/>
    <w:rsid w:val="009B04F7"/>
    <w:rsid w:val="009B23B2"/>
    <w:rsid w:val="009B4272"/>
    <w:rsid w:val="009B7146"/>
    <w:rsid w:val="009B78F4"/>
    <w:rsid w:val="009C389D"/>
    <w:rsid w:val="009C467C"/>
    <w:rsid w:val="009C5EAA"/>
    <w:rsid w:val="009C6212"/>
    <w:rsid w:val="009C6F54"/>
    <w:rsid w:val="009C7C87"/>
    <w:rsid w:val="009D1666"/>
    <w:rsid w:val="009D2328"/>
    <w:rsid w:val="009D2E6E"/>
    <w:rsid w:val="009D3E9C"/>
    <w:rsid w:val="009D5C6E"/>
    <w:rsid w:val="009D640F"/>
    <w:rsid w:val="009E0A0C"/>
    <w:rsid w:val="009E204B"/>
    <w:rsid w:val="009E2C93"/>
    <w:rsid w:val="009E3BF8"/>
    <w:rsid w:val="009E5F6F"/>
    <w:rsid w:val="009E61F5"/>
    <w:rsid w:val="009E71E8"/>
    <w:rsid w:val="009F1418"/>
    <w:rsid w:val="009F2A2E"/>
    <w:rsid w:val="009F323D"/>
    <w:rsid w:val="009F3763"/>
    <w:rsid w:val="00A01429"/>
    <w:rsid w:val="00A0151A"/>
    <w:rsid w:val="00A0464C"/>
    <w:rsid w:val="00A05264"/>
    <w:rsid w:val="00A06D86"/>
    <w:rsid w:val="00A077FE"/>
    <w:rsid w:val="00A107CD"/>
    <w:rsid w:val="00A1094C"/>
    <w:rsid w:val="00A10FF1"/>
    <w:rsid w:val="00A13649"/>
    <w:rsid w:val="00A1444D"/>
    <w:rsid w:val="00A15856"/>
    <w:rsid w:val="00A15E13"/>
    <w:rsid w:val="00A1658B"/>
    <w:rsid w:val="00A178D7"/>
    <w:rsid w:val="00A17E2E"/>
    <w:rsid w:val="00A221DE"/>
    <w:rsid w:val="00A2432D"/>
    <w:rsid w:val="00A24A8A"/>
    <w:rsid w:val="00A25311"/>
    <w:rsid w:val="00A2624C"/>
    <w:rsid w:val="00A2776D"/>
    <w:rsid w:val="00A34A3E"/>
    <w:rsid w:val="00A361B4"/>
    <w:rsid w:val="00A36852"/>
    <w:rsid w:val="00A408A1"/>
    <w:rsid w:val="00A4189A"/>
    <w:rsid w:val="00A419B1"/>
    <w:rsid w:val="00A41FD0"/>
    <w:rsid w:val="00A4356D"/>
    <w:rsid w:val="00A4500E"/>
    <w:rsid w:val="00A45B7A"/>
    <w:rsid w:val="00A45DF6"/>
    <w:rsid w:val="00A465E8"/>
    <w:rsid w:val="00A46755"/>
    <w:rsid w:val="00A4696F"/>
    <w:rsid w:val="00A47092"/>
    <w:rsid w:val="00A474C6"/>
    <w:rsid w:val="00A475FB"/>
    <w:rsid w:val="00A50467"/>
    <w:rsid w:val="00A5143C"/>
    <w:rsid w:val="00A517E5"/>
    <w:rsid w:val="00A51F1F"/>
    <w:rsid w:val="00A522CC"/>
    <w:rsid w:val="00A530BD"/>
    <w:rsid w:val="00A53B96"/>
    <w:rsid w:val="00A578C2"/>
    <w:rsid w:val="00A61E53"/>
    <w:rsid w:val="00A6230F"/>
    <w:rsid w:val="00A6442D"/>
    <w:rsid w:val="00A64CBA"/>
    <w:rsid w:val="00A6504E"/>
    <w:rsid w:val="00A651FE"/>
    <w:rsid w:val="00A65EE7"/>
    <w:rsid w:val="00A66C43"/>
    <w:rsid w:val="00A700E2"/>
    <w:rsid w:val="00A70BF8"/>
    <w:rsid w:val="00A71512"/>
    <w:rsid w:val="00A743C0"/>
    <w:rsid w:val="00A74880"/>
    <w:rsid w:val="00A74D0D"/>
    <w:rsid w:val="00A7547D"/>
    <w:rsid w:val="00A801AC"/>
    <w:rsid w:val="00A807BD"/>
    <w:rsid w:val="00A80953"/>
    <w:rsid w:val="00A81BE0"/>
    <w:rsid w:val="00A857D5"/>
    <w:rsid w:val="00A869F4"/>
    <w:rsid w:val="00A86EE5"/>
    <w:rsid w:val="00A901C8"/>
    <w:rsid w:val="00A905FC"/>
    <w:rsid w:val="00A91788"/>
    <w:rsid w:val="00A92139"/>
    <w:rsid w:val="00A92B3D"/>
    <w:rsid w:val="00A93122"/>
    <w:rsid w:val="00A94645"/>
    <w:rsid w:val="00A95FDA"/>
    <w:rsid w:val="00A97081"/>
    <w:rsid w:val="00A97899"/>
    <w:rsid w:val="00AA0C93"/>
    <w:rsid w:val="00AA2887"/>
    <w:rsid w:val="00AA3C65"/>
    <w:rsid w:val="00AA4F0B"/>
    <w:rsid w:val="00AA6658"/>
    <w:rsid w:val="00AA7B87"/>
    <w:rsid w:val="00AB18B9"/>
    <w:rsid w:val="00AB21DE"/>
    <w:rsid w:val="00AB23E2"/>
    <w:rsid w:val="00AB31D9"/>
    <w:rsid w:val="00AB347C"/>
    <w:rsid w:val="00AB57DA"/>
    <w:rsid w:val="00AB668D"/>
    <w:rsid w:val="00AB784F"/>
    <w:rsid w:val="00AB7F48"/>
    <w:rsid w:val="00AC08B1"/>
    <w:rsid w:val="00AC0D22"/>
    <w:rsid w:val="00AC1017"/>
    <w:rsid w:val="00AC10FD"/>
    <w:rsid w:val="00AC23E3"/>
    <w:rsid w:val="00AC355B"/>
    <w:rsid w:val="00AC4668"/>
    <w:rsid w:val="00AC4773"/>
    <w:rsid w:val="00AC50CB"/>
    <w:rsid w:val="00AC54DB"/>
    <w:rsid w:val="00AC6672"/>
    <w:rsid w:val="00AC6C56"/>
    <w:rsid w:val="00AC74D1"/>
    <w:rsid w:val="00AD025D"/>
    <w:rsid w:val="00AD2CC7"/>
    <w:rsid w:val="00AD384B"/>
    <w:rsid w:val="00AD4E39"/>
    <w:rsid w:val="00AD54F4"/>
    <w:rsid w:val="00AD6462"/>
    <w:rsid w:val="00AD67E1"/>
    <w:rsid w:val="00AD7247"/>
    <w:rsid w:val="00AD7691"/>
    <w:rsid w:val="00AD76DA"/>
    <w:rsid w:val="00AE1CFC"/>
    <w:rsid w:val="00AE3217"/>
    <w:rsid w:val="00AE35C9"/>
    <w:rsid w:val="00AE48AC"/>
    <w:rsid w:val="00AE4CBA"/>
    <w:rsid w:val="00AE4DF8"/>
    <w:rsid w:val="00AE5329"/>
    <w:rsid w:val="00AE599A"/>
    <w:rsid w:val="00AE5E29"/>
    <w:rsid w:val="00AE5F3A"/>
    <w:rsid w:val="00AE6BDD"/>
    <w:rsid w:val="00AE7348"/>
    <w:rsid w:val="00AF2AB9"/>
    <w:rsid w:val="00AF3FA9"/>
    <w:rsid w:val="00AF4827"/>
    <w:rsid w:val="00AF54DF"/>
    <w:rsid w:val="00AF59DF"/>
    <w:rsid w:val="00AF6549"/>
    <w:rsid w:val="00AF7F2D"/>
    <w:rsid w:val="00B01756"/>
    <w:rsid w:val="00B0260E"/>
    <w:rsid w:val="00B0263B"/>
    <w:rsid w:val="00B02FE0"/>
    <w:rsid w:val="00B03C75"/>
    <w:rsid w:val="00B03F40"/>
    <w:rsid w:val="00B040BF"/>
    <w:rsid w:val="00B0448B"/>
    <w:rsid w:val="00B05CF0"/>
    <w:rsid w:val="00B125C6"/>
    <w:rsid w:val="00B12800"/>
    <w:rsid w:val="00B12E2F"/>
    <w:rsid w:val="00B135CA"/>
    <w:rsid w:val="00B14AE7"/>
    <w:rsid w:val="00B14BF4"/>
    <w:rsid w:val="00B1562B"/>
    <w:rsid w:val="00B157DA"/>
    <w:rsid w:val="00B15BA0"/>
    <w:rsid w:val="00B161F0"/>
    <w:rsid w:val="00B17895"/>
    <w:rsid w:val="00B20654"/>
    <w:rsid w:val="00B21EE4"/>
    <w:rsid w:val="00B25C01"/>
    <w:rsid w:val="00B27413"/>
    <w:rsid w:val="00B3156C"/>
    <w:rsid w:val="00B34B6C"/>
    <w:rsid w:val="00B37BEA"/>
    <w:rsid w:val="00B409AC"/>
    <w:rsid w:val="00B41AED"/>
    <w:rsid w:val="00B42FDA"/>
    <w:rsid w:val="00B43BB7"/>
    <w:rsid w:val="00B43BD8"/>
    <w:rsid w:val="00B46094"/>
    <w:rsid w:val="00B5186D"/>
    <w:rsid w:val="00B52F66"/>
    <w:rsid w:val="00B5444C"/>
    <w:rsid w:val="00B5584F"/>
    <w:rsid w:val="00B55C8B"/>
    <w:rsid w:val="00B563FC"/>
    <w:rsid w:val="00B605F1"/>
    <w:rsid w:val="00B60DD7"/>
    <w:rsid w:val="00B61AC2"/>
    <w:rsid w:val="00B61F5F"/>
    <w:rsid w:val="00B62B4A"/>
    <w:rsid w:val="00B6348B"/>
    <w:rsid w:val="00B63935"/>
    <w:rsid w:val="00B65BBB"/>
    <w:rsid w:val="00B65BDC"/>
    <w:rsid w:val="00B66928"/>
    <w:rsid w:val="00B6697E"/>
    <w:rsid w:val="00B670B2"/>
    <w:rsid w:val="00B678E2"/>
    <w:rsid w:val="00B70065"/>
    <w:rsid w:val="00B70948"/>
    <w:rsid w:val="00B70ED5"/>
    <w:rsid w:val="00B716F0"/>
    <w:rsid w:val="00B71787"/>
    <w:rsid w:val="00B72656"/>
    <w:rsid w:val="00B728A4"/>
    <w:rsid w:val="00B72954"/>
    <w:rsid w:val="00B72D2C"/>
    <w:rsid w:val="00B74146"/>
    <w:rsid w:val="00B749C8"/>
    <w:rsid w:val="00B76E17"/>
    <w:rsid w:val="00B778A7"/>
    <w:rsid w:val="00B77BD2"/>
    <w:rsid w:val="00B77E53"/>
    <w:rsid w:val="00B80190"/>
    <w:rsid w:val="00B809A8"/>
    <w:rsid w:val="00B8234A"/>
    <w:rsid w:val="00B826A9"/>
    <w:rsid w:val="00B82830"/>
    <w:rsid w:val="00B82A0A"/>
    <w:rsid w:val="00B82D0E"/>
    <w:rsid w:val="00B8609B"/>
    <w:rsid w:val="00B86F27"/>
    <w:rsid w:val="00B8778D"/>
    <w:rsid w:val="00B95AB8"/>
    <w:rsid w:val="00B969C2"/>
    <w:rsid w:val="00B96B82"/>
    <w:rsid w:val="00B97B20"/>
    <w:rsid w:val="00BA2ACC"/>
    <w:rsid w:val="00BA7E04"/>
    <w:rsid w:val="00BA7ECA"/>
    <w:rsid w:val="00BB11DA"/>
    <w:rsid w:val="00BB2729"/>
    <w:rsid w:val="00BB30CC"/>
    <w:rsid w:val="00BB4275"/>
    <w:rsid w:val="00BB4E3B"/>
    <w:rsid w:val="00BB6233"/>
    <w:rsid w:val="00BB72D6"/>
    <w:rsid w:val="00BB7518"/>
    <w:rsid w:val="00BB7E30"/>
    <w:rsid w:val="00BC1463"/>
    <w:rsid w:val="00BC340B"/>
    <w:rsid w:val="00BC39FF"/>
    <w:rsid w:val="00BC4B00"/>
    <w:rsid w:val="00BC5D95"/>
    <w:rsid w:val="00BC7837"/>
    <w:rsid w:val="00BC7C7D"/>
    <w:rsid w:val="00BD016E"/>
    <w:rsid w:val="00BD1A39"/>
    <w:rsid w:val="00BD38EA"/>
    <w:rsid w:val="00BD3E9F"/>
    <w:rsid w:val="00BD7312"/>
    <w:rsid w:val="00BD7BC3"/>
    <w:rsid w:val="00BE1C0C"/>
    <w:rsid w:val="00BE2882"/>
    <w:rsid w:val="00BE29D2"/>
    <w:rsid w:val="00BE6791"/>
    <w:rsid w:val="00BE6849"/>
    <w:rsid w:val="00BE7727"/>
    <w:rsid w:val="00BE7A90"/>
    <w:rsid w:val="00BF135F"/>
    <w:rsid w:val="00BF26B1"/>
    <w:rsid w:val="00BF3791"/>
    <w:rsid w:val="00BF3D29"/>
    <w:rsid w:val="00BF4BD1"/>
    <w:rsid w:val="00BF52F8"/>
    <w:rsid w:val="00BF545B"/>
    <w:rsid w:val="00BF5EB1"/>
    <w:rsid w:val="00BF6229"/>
    <w:rsid w:val="00C03A82"/>
    <w:rsid w:val="00C03A89"/>
    <w:rsid w:val="00C0679A"/>
    <w:rsid w:val="00C06A96"/>
    <w:rsid w:val="00C07026"/>
    <w:rsid w:val="00C075C4"/>
    <w:rsid w:val="00C11031"/>
    <w:rsid w:val="00C11AA2"/>
    <w:rsid w:val="00C1200C"/>
    <w:rsid w:val="00C1369F"/>
    <w:rsid w:val="00C13F21"/>
    <w:rsid w:val="00C13FF5"/>
    <w:rsid w:val="00C14415"/>
    <w:rsid w:val="00C1475C"/>
    <w:rsid w:val="00C21C52"/>
    <w:rsid w:val="00C21EA4"/>
    <w:rsid w:val="00C22658"/>
    <w:rsid w:val="00C238A5"/>
    <w:rsid w:val="00C2469C"/>
    <w:rsid w:val="00C2655C"/>
    <w:rsid w:val="00C26760"/>
    <w:rsid w:val="00C2753C"/>
    <w:rsid w:val="00C30EFA"/>
    <w:rsid w:val="00C32011"/>
    <w:rsid w:val="00C32223"/>
    <w:rsid w:val="00C32743"/>
    <w:rsid w:val="00C33FBD"/>
    <w:rsid w:val="00C3441E"/>
    <w:rsid w:val="00C34467"/>
    <w:rsid w:val="00C34D81"/>
    <w:rsid w:val="00C34F10"/>
    <w:rsid w:val="00C34FFB"/>
    <w:rsid w:val="00C365F4"/>
    <w:rsid w:val="00C37610"/>
    <w:rsid w:val="00C4061F"/>
    <w:rsid w:val="00C40CD5"/>
    <w:rsid w:val="00C40FCA"/>
    <w:rsid w:val="00C41332"/>
    <w:rsid w:val="00C42A39"/>
    <w:rsid w:val="00C4345C"/>
    <w:rsid w:val="00C446D9"/>
    <w:rsid w:val="00C44C34"/>
    <w:rsid w:val="00C45539"/>
    <w:rsid w:val="00C46626"/>
    <w:rsid w:val="00C50997"/>
    <w:rsid w:val="00C51385"/>
    <w:rsid w:val="00C51394"/>
    <w:rsid w:val="00C521C5"/>
    <w:rsid w:val="00C53BCD"/>
    <w:rsid w:val="00C53F13"/>
    <w:rsid w:val="00C56F87"/>
    <w:rsid w:val="00C60799"/>
    <w:rsid w:val="00C634CE"/>
    <w:rsid w:val="00C65C17"/>
    <w:rsid w:val="00C67CAE"/>
    <w:rsid w:val="00C7079D"/>
    <w:rsid w:val="00C7115E"/>
    <w:rsid w:val="00C72438"/>
    <w:rsid w:val="00C72FAC"/>
    <w:rsid w:val="00C75352"/>
    <w:rsid w:val="00C77496"/>
    <w:rsid w:val="00C80ACF"/>
    <w:rsid w:val="00C80CF7"/>
    <w:rsid w:val="00C81034"/>
    <w:rsid w:val="00C813E5"/>
    <w:rsid w:val="00C82755"/>
    <w:rsid w:val="00C831CB"/>
    <w:rsid w:val="00C86DE9"/>
    <w:rsid w:val="00C91741"/>
    <w:rsid w:val="00C919F1"/>
    <w:rsid w:val="00C92393"/>
    <w:rsid w:val="00C92436"/>
    <w:rsid w:val="00C94CF8"/>
    <w:rsid w:val="00C955B0"/>
    <w:rsid w:val="00C95C62"/>
    <w:rsid w:val="00CA0101"/>
    <w:rsid w:val="00CA0B56"/>
    <w:rsid w:val="00CA1974"/>
    <w:rsid w:val="00CA1CD4"/>
    <w:rsid w:val="00CA1DE9"/>
    <w:rsid w:val="00CA20B1"/>
    <w:rsid w:val="00CA2551"/>
    <w:rsid w:val="00CA4CA3"/>
    <w:rsid w:val="00CA4EF2"/>
    <w:rsid w:val="00CA76E4"/>
    <w:rsid w:val="00CA7FDC"/>
    <w:rsid w:val="00CB20F5"/>
    <w:rsid w:val="00CB31E0"/>
    <w:rsid w:val="00CB353E"/>
    <w:rsid w:val="00CB4868"/>
    <w:rsid w:val="00CB5E90"/>
    <w:rsid w:val="00CB6066"/>
    <w:rsid w:val="00CB64B0"/>
    <w:rsid w:val="00CC1BAD"/>
    <w:rsid w:val="00CC224F"/>
    <w:rsid w:val="00CC27EE"/>
    <w:rsid w:val="00CC2C47"/>
    <w:rsid w:val="00CC2FB1"/>
    <w:rsid w:val="00CC339D"/>
    <w:rsid w:val="00CC33B4"/>
    <w:rsid w:val="00CC41E4"/>
    <w:rsid w:val="00CC4A44"/>
    <w:rsid w:val="00CC4DBC"/>
    <w:rsid w:val="00CC5006"/>
    <w:rsid w:val="00CC57DA"/>
    <w:rsid w:val="00CC700E"/>
    <w:rsid w:val="00CC773F"/>
    <w:rsid w:val="00CD0001"/>
    <w:rsid w:val="00CD08B3"/>
    <w:rsid w:val="00CD0B2F"/>
    <w:rsid w:val="00CD2AAC"/>
    <w:rsid w:val="00CD34AC"/>
    <w:rsid w:val="00CD3A42"/>
    <w:rsid w:val="00CD44DA"/>
    <w:rsid w:val="00CD4AE1"/>
    <w:rsid w:val="00CD7B3B"/>
    <w:rsid w:val="00CE18D7"/>
    <w:rsid w:val="00CE2426"/>
    <w:rsid w:val="00CE4BF9"/>
    <w:rsid w:val="00CE4F60"/>
    <w:rsid w:val="00CE50F9"/>
    <w:rsid w:val="00CE5166"/>
    <w:rsid w:val="00CE64EA"/>
    <w:rsid w:val="00CE6E8A"/>
    <w:rsid w:val="00CE6EB3"/>
    <w:rsid w:val="00CF01A8"/>
    <w:rsid w:val="00CF0F36"/>
    <w:rsid w:val="00CF4BEE"/>
    <w:rsid w:val="00CF6F76"/>
    <w:rsid w:val="00CF7C81"/>
    <w:rsid w:val="00D01327"/>
    <w:rsid w:val="00D02169"/>
    <w:rsid w:val="00D024B8"/>
    <w:rsid w:val="00D024E0"/>
    <w:rsid w:val="00D025BD"/>
    <w:rsid w:val="00D0272C"/>
    <w:rsid w:val="00D02881"/>
    <w:rsid w:val="00D05A4B"/>
    <w:rsid w:val="00D060BB"/>
    <w:rsid w:val="00D064F1"/>
    <w:rsid w:val="00D06957"/>
    <w:rsid w:val="00D06997"/>
    <w:rsid w:val="00D06E4E"/>
    <w:rsid w:val="00D06F48"/>
    <w:rsid w:val="00D0793E"/>
    <w:rsid w:val="00D102D3"/>
    <w:rsid w:val="00D1196A"/>
    <w:rsid w:val="00D1196E"/>
    <w:rsid w:val="00D12B66"/>
    <w:rsid w:val="00D1372E"/>
    <w:rsid w:val="00D16F87"/>
    <w:rsid w:val="00D21857"/>
    <w:rsid w:val="00D2322F"/>
    <w:rsid w:val="00D23399"/>
    <w:rsid w:val="00D23565"/>
    <w:rsid w:val="00D23D83"/>
    <w:rsid w:val="00D26598"/>
    <w:rsid w:val="00D27890"/>
    <w:rsid w:val="00D27F9F"/>
    <w:rsid w:val="00D30344"/>
    <w:rsid w:val="00D3043C"/>
    <w:rsid w:val="00D30B9C"/>
    <w:rsid w:val="00D311C6"/>
    <w:rsid w:val="00D32D49"/>
    <w:rsid w:val="00D32FFC"/>
    <w:rsid w:val="00D33471"/>
    <w:rsid w:val="00D3359A"/>
    <w:rsid w:val="00D343D6"/>
    <w:rsid w:val="00D34FA9"/>
    <w:rsid w:val="00D368B9"/>
    <w:rsid w:val="00D37007"/>
    <w:rsid w:val="00D400F7"/>
    <w:rsid w:val="00D41191"/>
    <w:rsid w:val="00D42360"/>
    <w:rsid w:val="00D43C0D"/>
    <w:rsid w:val="00D442D6"/>
    <w:rsid w:val="00D44E49"/>
    <w:rsid w:val="00D45F2B"/>
    <w:rsid w:val="00D46F2B"/>
    <w:rsid w:val="00D477D9"/>
    <w:rsid w:val="00D50773"/>
    <w:rsid w:val="00D52396"/>
    <w:rsid w:val="00D52688"/>
    <w:rsid w:val="00D53117"/>
    <w:rsid w:val="00D53149"/>
    <w:rsid w:val="00D57123"/>
    <w:rsid w:val="00D618E9"/>
    <w:rsid w:val="00D632DA"/>
    <w:rsid w:val="00D63373"/>
    <w:rsid w:val="00D659AE"/>
    <w:rsid w:val="00D660B5"/>
    <w:rsid w:val="00D66945"/>
    <w:rsid w:val="00D671F2"/>
    <w:rsid w:val="00D718B3"/>
    <w:rsid w:val="00D71E2D"/>
    <w:rsid w:val="00D730DF"/>
    <w:rsid w:val="00D76978"/>
    <w:rsid w:val="00D76E0F"/>
    <w:rsid w:val="00D81237"/>
    <w:rsid w:val="00D812BD"/>
    <w:rsid w:val="00D83BDB"/>
    <w:rsid w:val="00D85702"/>
    <w:rsid w:val="00D9108C"/>
    <w:rsid w:val="00D9195C"/>
    <w:rsid w:val="00D957BA"/>
    <w:rsid w:val="00D967A3"/>
    <w:rsid w:val="00DA1344"/>
    <w:rsid w:val="00DA1E74"/>
    <w:rsid w:val="00DA26BF"/>
    <w:rsid w:val="00DA2C59"/>
    <w:rsid w:val="00DA3BC3"/>
    <w:rsid w:val="00DA49E0"/>
    <w:rsid w:val="00DA5739"/>
    <w:rsid w:val="00DA5A62"/>
    <w:rsid w:val="00DB0ADD"/>
    <w:rsid w:val="00DB2A02"/>
    <w:rsid w:val="00DB4050"/>
    <w:rsid w:val="00DB7D85"/>
    <w:rsid w:val="00DC0841"/>
    <w:rsid w:val="00DC2934"/>
    <w:rsid w:val="00DC327D"/>
    <w:rsid w:val="00DC3C6C"/>
    <w:rsid w:val="00DC4123"/>
    <w:rsid w:val="00DC5A00"/>
    <w:rsid w:val="00DC5AD4"/>
    <w:rsid w:val="00DC6F41"/>
    <w:rsid w:val="00DD2B17"/>
    <w:rsid w:val="00DD7B06"/>
    <w:rsid w:val="00DE1273"/>
    <w:rsid w:val="00DE1B7E"/>
    <w:rsid w:val="00DE2B09"/>
    <w:rsid w:val="00DE2C0B"/>
    <w:rsid w:val="00DE2EEF"/>
    <w:rsid w:val="00DE335C"/>
    <w:rsid w:val="00DE4368"/>
    <w:rsid w:val="00DE472D"/>
    <w:rsid w:val="00DE63E0"/>
    <w:rsid w:val="00DE74F1"/>
    <w:rsid w:val="00DE7C04"/>
    <w:rsid w:val="00DF371D"/>
    <w:rsid w:val="00DF55E9"/>
    <w:rsid w:val="00DF5EC7"/>
    <w:rsid w:val="00DF6620"/>
    <w:rsid w:val="00DF66FC"/>
    <w:rsid w:val="00DF6D08"/>
    <w:rsid w:val="00DF6DD1"/>
    <w:rsid w:val="00DF74EB"/>
    <w:rsid w:val="00E003C8"/>
    <w:rsid w:val="00E005D9"/>
    <w:rsid w:val="00E0128E"/>
    <w:rsid w:val="00E01825"/>
    <w:rsid w:val="00E02664"/>
    <w:rsid w:val="00E03DA3"/>
    <w:rsid w:val="00E043F6"/>
    <w:rsid w:val="00E0573E"/>
    <w:rsid w:val="00E07AE2"/>
    <w:rsid w:val="00E07AE8"/>
    <w:rsid w:val="00E108A6"/>
    <w:rsid w:val="00E11589"/>
    <w:rsid w:val="00E129AC"/>
    <w:rsid w:val="00E14145"/>
    <w:rsid w:val="00E14295"/>
    <w:rsid w:val="00E148D4"/>
    <w:rsid w:val="00E14E11"/>
    <w:rsid w:val="00E162A6"/>
    <w:rsid w:val="00E16D7E"/>
    <w:rsid w:val="00E174D9"/>
    <w:rsid w:val="00E21A37"/>
    <w:rsid w:val="00E22374"/>
    <w:rsid w:val="00E227F7"/>
    <w:rsid w:val="00E22C03"/>
    <w:rsid w:val="00E232B2"/>
    <w:rsid w:val="00E2370B"/>
    <w:rsid w:val="00E261BC"/>
    <w:rsid w:val="00E31574"/>
    <w:rsid w:val="00E32449"/>
    <w:rsid w:val="00E32D33"/>
    <w:rsid w:val="00E33174"/>
    <w:rsid w:val="00E3342B"/>
    <w:rsid w:val="00E34442"/>
    <w:rsid w:val="00E345E0"/>
    <w:rsid w:val="00E35198"/>
    <w:rsid w:val="00E365A2"/>
    <w:rsid w:val="00E36B21"/>
    <w:rsid w:val="00E36F28"/>
    <w:rsid w:val="00E37208"/>
    <w:rsid w:val="00E375A6"/>
    <w:rsid w:val="00E375D9"/>
    <w:rsid w:val="00E378F1"/>
    <w:rsid w:val="00E400EF"/>
    <w:rsid w:val="00E40A8E"/>
    <w:rsid w:val="00E40B10"/>
    <w:rsid w:val="00E41327"/>
    <w:rsid w:val="00E41A7E"/>
    <w:rsid w:val="00E440FB"/>
    <w:rsid w:val="00E46C37"/>
    <w:rsid w:val="00E51080"/>
    <w:rsid w:val="00E530D4"/>
    <w:rsid w:val="00E56D5A"/>
    <w:rsid w:val="00E57244"/>
    <w:rsid w:val="00E61BE5"/>
    <w:rsid w:val="00E6284C"/>
    <w:rsid w:val="00E63809"/>
    <w:rsid w:val="00E63F80"/>
    <w:rsid w:val="00E669DF"/>
    <w:rsid w:val="00E7022E"/>
    <w:rsid w:val="00E70369"/>
    <w:rsid w:val="00E72360"/>
    <w:rsid w:val="00E723CB"/>
    <w:rsid w:val="00E728D7"/>
    <w:rsid w:val="00E74F64"/>
    <w:rsid w:val="00E75085"/>
    <w:rsid w:val="00E750C0"/>
    <w:rsid w:val="00E761E3"/>
    <w:rsid w:val="00E7641D"/>
    <w:rsid w:val="00E7690C"/>
    <w:rsid w:val="00E773C9"/>
    <w:rsid w:val="00E77599"/>
    <w:rsid w:val="00E77780"/>
    <w:rsid w:val="00E77813"/>
    <w:rsid w:val="00E8015B"/>
    <w:rsid w:val="00E818A5"/>
    <w:rsid w:val="00E8443A"/>
    <w:rsid w:val="00E8609A"/>
    <w:rsid w:val="00E86957"/>
    <w:rsid w:val="00E90C0F"/>
    <w:rsid w:val="00E91642"/>
    <w:rsid w:val="00E950B5"/>
    <w:rsid w:val="00E95487"/>
    <w:rsid w:val="00E9697A"/>
    <w:rsid w:val="00E974F5"/>
    <w:rsid w:val="00EA2E28"/>
    <w:rsid w:val="00EA42C7"/>
    <w:rsid w:val="00EA61D8"/>
    <w:rsid w:val="00EA6561"/>
    <w:rsid w:val="00EB0B0A"/>
    <w:rsid w:val="00EB2024"/>
    <w:rsid w:val="00EB39E9"/>
    <w:rsid w:val="00EB3C44"/>
    <w:rsid w:val="00EB4411"/>
    <w:rsid w:val="00EB4562"/>
    <w:rsid w:val="00EC008F"/>
    <w:rsid w:val="00EC309C"/>
    <w:rsid w:val="00EC3654"/>
    <w:rsid w:val="00EC679B"/>
    <w:rsid w:val="00ED0FB4"/>
    <w:rsid w:val="00ED10D4"/>
    <w:rsid w:val="00ED1A57"/>
    <w:rsid w:val="00ED229E"/>
    <w:rsid w:val="00ED2B6E"/>
    <w:rsid w:val="00ED2EFD"/>
    <w:rsid w:val="00ED34A7"/>
    <w:rsid w:val="00ED75DA"/>
    <w:rsid w:val="00ED782D"/>
    <w:rsid w:val="00EE1312"/>
    <w:rsid w:val="00EE21F1"/>
    <w:rsid w:val="00EE24C2"/>
    <w:rsid w:val="00EE47A0"/>
    <w:rsid w:val="00EE4D38"/>
    <w:rsid w:val="00EE59DF"/>
    <w:rsid w:val="00EF04F3"/>
    <w:rsid w:val="00EF0C64"/>
    <w:rsid w:val="00EF0D69"/>
    <w:rsid w:val="00EF0F6F"/>
    <w:rsid w:val="00EF22CE"/>
    <w:rsid w:val="00EF2547"/>
    <w:rsid w:val="00EF25F0"/>
    <w:rsid w:val="00EF3064"/>
    <w:rsid w:val="00EF3A48"/>
    <w:rsid w:val="00EF3E4C"/>
    <w:rsid w:val="00EF4609"/>
    <w:rsid w:val="00EF54A4"/>
    <w:rsid w:val="00EF7064"/>
    <w:rsid w:val="00EF7281"/>
    <w:rsid w:val="00EF79F4"/>
    <w:rsid w:val="00F0070D"/>
    <w:rsid w:val="00F00E41"/>
    <w:rsid w:val="00F00F93"/>
    <w:rsid w:val="00F0335A"/>
    <w:rsid w:val="00F03DB7"/>
    <w:rsid w:val="00F04F55"/>
    <w:rsid w:val="00F05C9B"/>
    <w:rsid w:val="00F07395"/>
    <w:rsid w:val="00F07DE6"/>
    <w:rsid w:val="00F101B7"/>
    <w:rsid w:val="00F1275B"/>
    <w:rsid w:val="00F12C44"/>
    <w:rsid w:val="00F12CE2"/>
    <w:rsid w:val="00F1303A"/>
    <w:rsid w:val="00F16647"/>
    <w:rsid w:val="00F1793D"/>
    <w:rsid w:val="00F21ECE"/>
    <w:rsid w:val="00F223C4"/>
    <w:rsid w:val="00F22451"/>
    <w:rsid w:val="00F238E0"/>
    <w:rsid w:val="00F23A17"/>
    <w:rsid w:val="00F2550C"/>
    <w:rsid w:val="00F26055"/>
    <w:rsid w:val="00F26119"/>
    <w:rsid w:val="00F27034"/>
    <w:rsid w:val="00F270C9"/>
    <w:rsid w:val="00F27D75"/>
    <w:rsid w:val="00F318DF"/>
    <w:rsid w:val="00F324B6"/>
    <w:rsid w:val="00F33303"/>
    <w:rsid w:val="00F335FB"/>
    <w:rsid w:val="00F33B8E"/>
    <w:rsid w:val="00F347B4"/>
    <w:rsid w:val="00F351D9"/>
    <w:rsid w:val="00F353C4"/>
    <w:rsid w:val="00F36422"/>
    <w:rsid w:val="00F371B5"/>
    <w:rsid w:val="00F37391"/>
    <w:rsid w:val="00F376D6"/>
    <w:rsid w:val="00F40D35"/>
    <w:rsid w:val="00F418AD"/>
    <w:rsid w:val="00F43058"/>
    <w:rsid w:val="00F46F00"/>
    <w:rsid w:val="00F4721F"/>
    <w:rsid w:val="00F4768C"/>
    <w:rsid w:val="00F47B73"/>
    <w:rsid w:val="00F47C5B"/>
    <w:rsid w:val="00F50252"/>
    <w:rsid w:val="00F51311"/>
    <w:rsid w:val="00F51AE6"/>
    <w:rsid w:val="00F51D08"/>
    <w:rsid w:val="00F523A6"/>
    <w:rsid w:val="00F52FFF"/>
    <w:rsid w:val="00F5366F"/>
    <w:rsid w:val="00F53A8E"/>
    <w:rsid w:val="00F5400D"/>
    <w:rsid w:val="00F54BA7"/>
    <w:rsid w:val="00F55FD0"/>
    <w:rsid w:val="00F56750"/>
    <w:rsid w:val="00F607CD"/>
    <w:rsid w:val="00F608D1"/>
    <w:rsid w:val="00F61982"/>
    <w:rsid w:val="00F62D25"/>
    <w:rsid w:val="00F63319"/>
    <w:rsid w:val="00F64200"/>
    <w:rsid w:val="00F70776"/>
    <w:rsid w:val="00F7114A"/>
    <w:rsid w:val="00F718BC"/>
    <w:rsid w:val="00F727FF"/>
    <w:rsid w:val="00F74521"/>
    <w:rsid w:val="00F74C90"/>
    <w:rsid w:val="00F7536E"/>
    <w:rsid w:val="00F763CA"/>
    <w:rsid w:val="00F76935"/>
    <w:rsid w:val="00F77C6B"/>
    <w:rsid w:val="00F82066"/>
    <w:rsid w:val="00F842DE"/>
    <w:rsid w:val="00F84885"/>
    <w:rsid w:val="00F85DB3"/>
    <w:rsid w:val="00F8685C"/>
    <w:rsid w:val="00F900DF"/>
    <w:rsid w:val="00F94ABC"/>
    <w:rsid w:val="00F954A5"/>
    <w:rsid w:val="00F9725A"/>
    <w:rsid w:val="00F97A4B"/>
    <w:rsid w:val="00FA088A"/>
    <w:rsid w:val="00FA116B"/>
    <w:rsid w:val="00FA28B4"/>
    <w:rsid w:val="00FA29AC"/>
    <w:rsid w:val="00FA4289"/>
    <w:rsid w:val="00FA5D17"/>
    <w:rsid w:val="00FA5DAC"/>
    <w:rsid w:val="00FB0454"/>
    <w:rsid w:val="00FB0E05"/>
    <w:rsid w:val="00FB2AA4"/>
    <w:rsid w:val="00FB2B28"/>
    <w:rsid w:val="00FB2C03"/>
    <w:rsid w:val="00FB30EA"/>
    <w:rsid w:val="00FB3B7B"/>
    <w:rsid w:val="00FB45CA"/>
    <w:rsid w:val="00FB472E"/>
    <w:rsid w:val="00FB4846"/>
    <w:rsid w:val="00FB4C31"/>
    <w:rsid w:val="00FB4E43"/>
    <w:rsid w:val="00FB54A4"/>
    <w:rsid w:val="00FB5641"/>
    <w:rsid w:val="00FB61A7"/>
    <w:rsid w:val="00FB61EE"/>
    <w:rsid w:val="00FB6206"/>
    <w:rsid w:val="00FB7E9D"/>
    <w:rsid w:val="00FB7F23"/>
    <w:rsid w:val="00FC217F"/>
    <w:rsid w:val="00FC2F47"/>
    <w:rsid w:val="00FC34B8"/>
    <w:rsid w:val="00FC3777"/>
    <w:rsid w:val="00FC5375"/>
    <w:rsid w:val="00FC57B1"/>
    <w:rsid w:val="00FC6907"/>
    <w:rsid w:val="00FD1569"/>
    <w:rsid w:val="00FD5249"/>
    <w:rsid w:val="00FD70FF"/>
    <w:rsid w:val="00FD7D10"/>
    <w:rsid w:val="00FE1346"/>
    <w:rsid w:val="00FE2241"/>
    <w:rsid w:val="00FE3B5E"/>
    <w:rsid w:val="00FE5493"/>
    <w:rsid w:val="00FE5770"/>
    <w:rsid w:val="00FE5A21"/>
    <w:rsid w:val="00FE655D"/>
    <w:rsid w:val="00FE6F34"/>
    <w:rsid w:val="00FE78D8"/>
    <w:rsid w:val="00FF036A"/>
    <w:rsid w:val="00FF05CE"/>
    <w:rsid w:val="00FF073C"/>
    <w:rsid w:val="00FF0B16"/>
    <w:rsid w:val="00FF0D27"/>
    <w:rsid w:val="00FF364B"/>
    <w:rsid w:val="00FF3AB0"/>
    <w:rsid w:val="00FF4145"/>
    <w:rsid w:val="00FF4BF3"/>
    <w:rsid w:val="00FF7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FB7E9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FB7E9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778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APA">
    <w:name w:val="APA"/>
    <w:basedOn w:val="BodyText"/>
    <w:pPr>
      <w:spacing w:after="0" w:line="480" w:lineRule="auto"/>
      <w:ind w:firstLine="720"/>
    </w:pPr>
  </w:style>
  <w:style w:type="paragraph" w:styleId="BodyText">
    <w:name w:val="Body Text"/>
    <w:basedOn w:val="Normal"/>
    <w:pPr>
      <w:spacing w:after="120"/>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APAHeading1">
    <w:name w:val="APA Heading 1"/>
    <w:basedOn w:val="APA"/>
    <w:next w:val="APA"/>
    <w:rsid w:val="004B26B0"/>
    <w:pPr>
      <w:ind w:firstLine="0"/>
      <w:jc w:val="center"/>
      <w:outlineLvl w:val="0"/>
    </w:pPr>
    <w:rPr>
      <w:b/>
    </w:rPr>
  </w:style>
  <w:style w:type="paragraph" w:customStyle="1" w:styleId="APAHeading2">
    <w:name w:val="APA Heading 2"/>
    <w:basedOn w:val="APAHeading1"/>
    <w:next w:val="APA"/>
    <w:rsid w:val="004B26B0"/>
    <w:pPr>
      <w:jc w:val="left"/>
      <w:outlineLvl w:val="1"/>
    </w:pPr>
  </w:style>
  <w:style w:type="paragraph" w:customStyle="1" w:styleId="APAHeading3">
    <w:name w:val="APA Heading 3"/>
    <w:basedOn w:val="APAHeading1"/>
    <w:next w:val="APA"/>
    <w:rsid w:val="004B26B0"/>
    <w:pPr>
      <w:ind w:firstLine="720"/>
      <w:jc w:val="left"/>
      <w:outlineLvl w:val="2"/>
    </w:pPr>
  </w:style>
  <w:style w:type="paragraph" w:customStyle="1" w:styleId="APAHeading4">
    <w:name w:val="APA Heading 4"/>
    <w:basedOn w:val="APAHeading1"/>
    <w:next w:val="APA"/>
    <w:rsid w:val="000428F1"/>
    <w:pPr>
      <w:ind w:firstLine="720"/>
      <w:jc w:val="left"/>
      <w:outlineLvl w:val="3"/>
    </w:pPr>
    <w:rPr>
      <w:i/>
    </w:rPr>
  </w:style>
  <w:style w:type="paragraph" w:customStyle="1" w:styleId="APAHeading5">
    <w:name w:val="APA Heading 5"/>
    <w:basedOn w:val="APAHeading1"/>
    <w:next w:val="APA"/>
    <w:rsid w:val="00C53F13"/>
    <w:pPr>
      <w:ind w:firstLine="720"/>
      <w:jc w:val="left"/>
      <w:outlineLvl w:val="4"/>
    </w:pPr>
    <w:rPr>
      <w:b w:val="0"/>
      <w:i/>
    </w:rPr>
  </w:style>
  <w:style w:type="paragraph" w:customStyle="1" w:styleId="APABlockQuote1stpara">
    <w:name w:val="APA Block Quote 1st para"/>
    <w:basedOn w:val="APA"/>
    <w:next w:val="APA"/>
    <w:pPr>
      <w:ind w:left="720" w:firstLine="0"/>
    </w:pPr>
  </w:style>
  <w:style w:type="paragraph" w:customStyle="1" w:styleId="APABlockQuoteSubsequentPara">
    <w:name w:val="APA Block Quote Subsequent Para"/>
    <w:basedOn w:val="APA"/>
    <w:next w:val="APA"/>
    <w:pPr>
      <w:ind w:left="720"/>
    </w:pPr>
  </w:style>
  <w:style w:type="paragraph" w:customStyle="1" w:styleId="APAAbstract">
    <w:name w:val="APA Abstract"/>
    <w:basedOn w:val="APA"/>
    <w:rsid w:val="001E6595"/>
    <w:pPr>
      <w:ind w:firstLine="0"/>
    </w:pPr>
  </w:style>
  <w:style w:type="paragraph" w:customStyle="1" w:styleId="APARunningHead">
    <w:name w:val="APA Running Head"/>
    <w:basedOn w:val="Normal"/>
    <w:pPr>
      <w:spacing w:line="480" w:lineRule="auto"/>
    </w:pPr>
  </w:style>
  <w:style w:type="paragraph" w:customStyle="1" w:styleId="APAPageHeading">
    <w:name w:val="APA Page Heading"/>
    <w:basedOn w:val="APA"/>
    <w:rsid w:val="004A1B0D"/>
    <w:pPr>
      <w:tabs>
        <w:tab w:val="right" w:pos="9360"/>
      </w:tabs>
      <w:ind w:firstLine="0"/>
    </w:pPr>
  </w:style>
  <w:style w:type="paragraph" w:customStyle="1" w:styleId="APAReference">
    <w:name w:val="APA Reference"/>
    <w:basedOn w:val="APA"/>
    <w:pPr>
      <w:ind w:left="720" w:hanging="720"/>
    </w:pPr>
  </w:style>
  <w:style w:type="paragraph" w:customStyle="1" w:styleId="APAHeadingCenter">
    <w:name w:val="APA Heading Center"/>
    <w:basedOn w:val="APA"/>
    <w:next w:val="APA"/>
    <w:rsid w:val="00640162"/>
    <w:pPr>
      <w:ind w:firstLine="0"/>
      <w:jc w:val="center"/>
    </w:pPr>
  </w:style>
  <w:style w:type="paragraph" w:customStyle="1" w:styleId="MLA">
    <w:name w:val="MLA"/>
    <w:rsid w:val="00964BF9"/>
    <w:pPr>
      <w:spacing w:line="480" w:lineRule="auto"/>
      <w:ind w:firstLine="720"/>
    </w:pPr>
    <w:rPr>
      <w:sz w:val="24"/>
    </w:rPr>
  </w:style>
  <w:style w:type="paragraph" w:customStyle="1" w:styleId="MLAReference">
    <w:name w:val="MLA Reference"/>
    <w:basedOn w:val="MLA"/>
    <w:rsid w:val="00964BF9"/>
    <w:pPr>
      <w:ind w:left="720" w:hanging="720"/>
    </w:pPr>
  </w:style>
  <w:style w:type="paragraph" w:customStyle="1" w:styleId="MLAPageHeading">
    <w:name w:val="MLA Page Heading"/>
    <w:basedOn w:val="MLA"/>
    <w:next w:val="MLA"/>
    <w:rsid w:val="000D2B19"/>
    <w:pPr>
      <w:ind w:firstLine="0"/>
      <w:jc w:val="right"/>
    </w:pPr>
  </w:style>
  <w:style w:type="paragraph" w:customStyle="1" w:styleId="MLAHeadingCenter">
    <w:name w:val="MLA Heading Center"/>
    <w:basedOn w:val="APAHeadingCenter"/>
    <w:next w:val="MLA"/>
    <w:rsid w:val="00964BF9"/>
  </w:style>
  <w:style w:type="paragraph" w:customStyle="1" w:styleId="MLASectionHeading1">
    <w:name w:val="MLA Section Heading 1"/>
    <w:basedOn w:val="MLA"/>
    <w:next w:val="MLA"/>
    <w:rsid w:val="00211BF1"/>
    <w:pPr>
      <w:ind w:firstLine="0"/>
      <w:outlineLvl w:val="0"/>
    </w:pPr>
    <w:rPr>
      <w:b/>
      <w:szCs w:val="24"/>
    </w:rPr>
  </w:style>
  <w:style w:type="paragraph" w:customStyle="1" w:styleId="MLASectionHeading2">
    <w:name w:val="MLA Section Heading 2"/>
    <w:basedOn w:val="MLA"/>
    <w:next w:val="MLA"/>
    <w:rsid w:val="00211BF1"/>
    <w:pPr>
      <w:ind w:firstLine="0"/>
      <w:outlineLvl w:val="1"/>
    </w:pPr>
    <w:rPr>
      <w:i/>
      <w:szCs w:val="24"/>
    </w:rPr>
  </w:style>
  <w:style w:type="paragraph" w:customStyle="1" w:styleId="MLASectionHeading3">
    <w:name w:val="MLA Section Heading 3"/>
    <w:basedOn w:val="MLA"/>
    <w:next w:val="MLA"/>
    <w:rsid w:val="00211BF1"/>
    <w:pPr>
      <w:ind w:firstLine="0"/>
      <w:jc w:val="center"/>
      <w:outlineLvl w:val="2"/>
    </w:pPr>
    <w:rPr>
      <w:b/>
      <w:szCs w:val="24"/>
    </w:rPr>
  </w:style>
  <w:style w:type="paragraph" w:customStyle="1" w:styleId="MLASectionHeading4">
    <w:name w:val="MLA Section Heading 4"/>
    <w:basedOn w:val="MLA"/>
    <w:next w:val="MLA"/>
    <w:rsid w:val="00211BF1"/>
    <w:pPr>
      <w:ind w:firstLine="0"/>
      <w:jc w:val="center"/>
      <w:outlineLvl w:val="3"/>
    </w:pPr>
    <w:rPr>
      <w:i/>
      <w:szCs w:val="24"/>
    </w:rPr>
  </w:style>
  <w:style w:type="paragraph" w:customStyle="1" w:styleId="MLASectionHeading5">
    <w:name w:val="MLA Section Heading 5"/>
    <w:basedOn w:val="MLA"/>
    <w:next w:val="MLA"/>
    <w:rsid w:val="00211BF1"/>
    <w:pPr>
      <w:ind w:firstLine="0"/>
      <w:outlineLvl w:val="4"/>
    </w:pPr>
    <w:rPr>
      <w:szCs w:val="24"/>
      <w:u w:val="single"/>
    </w:rPr>
  </w:style>
  <w:style w:type="paragraph" w:customStyle="1" w:styleId="MLATitleInfo">
    <w:name w:val="MLA Title Info"/>
    <w:basedOn w:val="MLA"/>
    <w:next w:val="MLA"/>
    <w:rsid w:val="00035FF6"/>
    <w:pPr>
      <w:ind w:firstLine="0"/>
    </w:pPr>
  </w:style>
  <w:style w:type="paragraph" w:customStyle="1" w:styleId="APAHeadingCenterIncludedInTOC">
    <w:name w:val="APA Heading Center Included In TOC"/>
    <w:basedOn w:val="APA"/>
    <w:next w:val="APA"/>
    <w:link w:val="APAHeadingCenterIncludedInTOCChar"/>
    <w:rsid w:val="00FB7E9D"/>
    <w:pPr>
      <w:ind w:firstLine="0"/>
      <w:jc w:val="center"/>
      <w:outlineLvl w:val="0"/>
    </w:pPr>
  </w:style>
  <w:style w:type="character" w:customStyle="1" w:styleId="APAHeadingCenterIncludedInTOCChar">
    <w:name w:val="APA Heading Center Included In TOC Char"/>
    <w:basedOn w:val="DefaultParagraphFont"/>
    <w:link w:val="APAHeadingCenterIncludedInTOC"/>
    <w:rsid w:val="00FB7E9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siler\AppData\Roaming\Microsoft\Templates\PERR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PERRLA</Template>
  <TotalTime>535</TotalTime>
  <Pages>6</Pages>
  <Words>1414</Words>
  <Characters>7816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Windshield Survey</vt:lpstr>
    </vt:vector>
  </TitlesOfParts>
  <Company>Hewlett-Packard</Company>
  <LinksUpToDate>false</LinksUpToDate>
  <CharactersWithSpaces>9212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Windshield Survey</dc:title>
  <dc:subject>Copyright</dc:subject>
  <dc:creator>Maggie Siler</dc:creator>
  <cp:lastModifiedBy>msiler</cp:lastModifiedBy>
  <cp:revision>30</cp:revision>
  <dcterms:created xsi:type="dcterms:W3CDTF">2013-02-09T21:22:00Z</dcterms:created>
  <dcterms:modified xsi:type="dcterms:W3CDTF">2013-02-14T23:37:00Z</dcterms:modified>
</cp:coreProperties>
</file>